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3E36E" w14:textId="08C138FF" w:rsidR="00033177" w:rsidRDefault="00497D60" w:rsidP="007249CC">
      <w:pPr>
        <w:contextualSpacing/>
        <w:rPr>
          <w:rFonts w:cs="Arial"/>
          <w:b/>
        </w:rPr>
      </w:pPr>
      <w:r>
        <w:rPr>
          <w:rFonts w:cs="Arial"/>
          <w:b/>
          <w:noProof/>
        </w:rPr>
        <mc:AlternateContent>
          <mc:Choice Requires="wps">
            <w:drawing>
              <wp:anchor distT="0" distB="0" distL="114300" distR="114300" simplePos="0" relativeHeight="251658240" behindDoc="0" locked="0" layoutInCell="1" allowOverlap="1" wp14:anchorId="77B44B67" wp14:editId="25FB058E">
                <wp:simplePos x="0" y="0"/>
                <wp:positionH relativeFrom="column">
                  <wp:posOffset>3688080</wp:posOffset>
                </wp:positionH>
                <wp:positionV relativeFrom="paragraph">
                  <wp:posOffset>-628650</wp:posOffset>
                </wp:positionV>
                <wp:extent cx="2400300" cy="10001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400300" cy="1000125"/>
                        </a:xfrm>
                        <a:prstGeom prst="rect">
                          <a:avLst/>
                        </a:prstGeom>
                        <a:solidFill>
                          <a:schemeClr val="lt1"/>
                        </a:solidFill>
                        <a:ln w="6350">
                          <a:noFill/>
                        </a:ln>
                      </wps:spPr>
                      <wps:txbx>
                        <w:txbxContent>
                          <w:p w14:paraId="7DAD18E8" w14:textId="4DF13E7F" w:rsidR="00497D60" w:rsidRDefault="00497D60">
                            <w:r w:rsidRPr="00497D60">
                              <w:rPr>
                                <w:noProof/>
                              </w:rPr>
                              <w:drawing>
                                <wp:inline distT="0" distB="0" distL="0" distR="0" wp14:anchorId="3AF76C06" wp14:editId="0107D4B7">
                                  <wp:extent cx="2211070" cy="798195"/>
                                  <wp:effectExtent l="0" t="0" r="0" b="1905"/>
                                  <wp:docPr id="7" name="Picture 6" descr="Text&#10;&#10;Description automatically generated">
                                    <a:extLst xmlns:a="http://schemas.openxmlformats.org/drawingml/2006/main">
                                      <a:ext uri="{FF2B5EF4-FFF2-40B4-BE49-F238E27FC236}">
                                        <a16:creationId xmlns:a16="http://schemas.microsoft.com/office/drawing/2014/main" id="{4773D693-32E7-5E34-CC46-A56BABC6B1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4773D693-32E7-5E34-CC46-A56BABC6B1B8}"/>
                                              </a:ext>
                                            </a:extLst>
                                          </pic:cNvPr>
                                          <pic:cNvPicPr>
                                            <a:picLocks noChangeAspect="1"/>
                                          </pic:cNvPicPr>
                                        </pic:nvPicPr>
                                        <pic:blipFill>
                                          <a:blip r:embed="rId11">
                                            <a:extLst>
                                              <a:ext uri="{28A0092B-C50C-407E-A947-70E740481C1C}">
                                                <a14:useLocalDpi xmlns:a14="http://schemas.microsoft.com/office/drawing/2010/main"/>
                                              </a:ext>
                                            </a:extLst>
                                          </a:blip>
                                          <a:stretch>
                                            <a:fillRect/>
                                          </a:stretch>
                                        </pic:blipFill>
                                        <pic:spPr>
                                          <a:xfrm>
                                            <a:off x="0" y="0"/>
                                            <a:ext cx="2211070" cy="7981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44B67" id="_x0000_t202" coordsize="21600,21600" o:spt="202" path="m,l,21600r21600,l21600,xe">
                <v:stroke joinstyle="miter"/>
                <v:path gradientshapeok="t" o:connecttype="rect"/>
              </v:shapetype>
              <v:shape id="Text Box 1" o:spid="_x0000_s1026" type="#_x0000_t202" style="position:absolute;margin-left:290.4pt;margin-top:-49.5pt;width:189pt;height:78.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" fillcolor="white [3201]" stroked="f" strokeweight=".5pt">
                <v:textbox>
                  <w:txbxContent>
                    <w:p w14:paraId="7DAD18E8" w14:textId="4DF13E7F" w:rsidR="00497D60" w:rsidRDefault="00497D60">
                      <w:r w:rsidRPr="00497D60">
                        <w:rPr>
                          <w:noProof/>
                        </w:rPr>
                        <w:drawing>
                          <wp:inline distT="0" distB="0" distL="0" distR="0" wp14:anchorId="3AF76C06" wp14:editId="0107D4B7">
                            <wp:extent cx="2211070" cy="798195"/>
                            <wp:effectExtent l="0" t="0" r="0" b="1905"/>
                            <wp:docPr id="7" name="Picture 6" descr="Text&#10;&#10;Description automatically generated">
                              <a:extLst xmlns:a="http://schemas.openxmlformats.org/drawingml/2006/main">
                                <a:ext uri="{FF2B5EF4-FFF2-40B4-BE49-F238E27FC236}">
                                  <a16:creationId xmlns:a16="http://schemas.microsoft.com/office/drawing/2014/main" id="{4773D693-32E7-5E34-CC46-A56BABC6B1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4773D693-32E7-5E34-CC46-A56BABC6B1B8}"/>
                                        </a:ext>
                                      </a:extLst>
                                    </pic:cNvPr>
                                    <pic:cNvPicPr>
                                      <a:picLocks noChangeAspect="1"/>
                                    </pic:cNvPicPr>
                                  </pic:nvPicPr>
                                  <pic:blipFill>
                                    <a:blip r:embed="rId12">
                                      <a:extLst>
                                        <a:ext uri="{28A0092B-C50C-407E-A947-70E740481C1C}">
                                          <a14:useLocalDpi xmlns:a14="http://schemas.microsoft.com/office/drawing/2010/main"/>
                                        </a:ext>
                                      </a:extLst>
                                    </a:blip>
                                    <a:stretch>
                                      <a:fillRect/>
                                    </a:stretch>
                                  </pic:blipFill>
                                  <pic:spPr>
                                    <a:xfrm>
                                      <a:off x="0" y="0"/>
                                      <a:ext cx="2211070" cy="798195"/>
                                    </a:xfrm>
                                    <a:prstGeom prst="rect">
                                      <a:avLst/>
                                    </a:prstGeom>
                                  </pic:spPr>
                                </pic:pic>
                              </a:graphicData>
                            </a:graphic>
                          </wp:inline>
                        </w:drawing>
                      </w:r>
                    </w:p>
                  </w:txbxContent>
                </v:textbox>
              </v:shape>
            </w:pict>
          </mc:Fallback>
        </mc:AlternateContent>
      </w:r>
    </w:p>
    <w:p w14:paraId="7FC4B027" w14:textId="77777777" w:rsidR="00497D60" w:rsidRDefault="00497D60" w:rsidP="00DF1544">
      <w:pPr>
        <w:contextualSpacing/>
        <w:jc w:val="center"/>
        <w:rPr>
          <w:rFonts w:cs="Arial"/>
          <w:b/>
          <w:sz w:val="28"/>
          <w:szCs w:val="28"/>
        </w:rPr>
      </w:pPr>
    </w:p>
    <w:p w14:paraId="6DD8B006" w14:textId="6F1B276F" w:rsidR="00AE1148" w:rsidRDefault="00033177" w:rsidP="00DF1544">
      <w:pPr>
        <w:contextualSpacing/>
        <w:jc w:val="center"/>
        <w:rPr>
          <w:rFonts w:cs="Arial"/>
          <w:b/>
          <w:sz w:val="28"/>
          <w:szCs w:val="28"/>
        </w:rPr>
      </w:pPr>
      <w:r>
        <w:rPr>
          <w:rFonts w:cs="Arial"/>
          <w:b/>
          <w:sz w:val="28"/>
          <w:szCs w:val="28"/>
        </w:rPr>
        <w:t xml:space="preserve">Complaints </w:t>
      </w:r>
      <w:r w:rsidR="0000478E">
        <w:rPr>
          <w:rFonts w:cs="Arial"/>
          <w:b/>
          <w:sz w:val="28"/>
          <w:szCs w:val="28"/>
        </w:rPr>
        <w:t>Policy</w:t>
      </w:r>
    </w:p>
    <w:p w14:paraId="4AAC8B01" w14:textId="15485B71" w:rsidR="00BA2366" w:rsidRPr="00BA2366" w:rsidRDefault="00BA2366" w:rsidP="00DF1544">
      <w:pPr>
        <w:contextualSpacing/>
        <w:jc w:val="center"/>
        <w:rPr>
          <w:rFonts w:cs="Arial"/>
          <w:bCs/>
        </w:rPr>
      </w:pPr>
      <w:r w:rsidRPr="00BA2366">
        <w:rPr>
          <w:rFonts w:cs="Arial"/>
          <w:bCs/>
        </w:rPr>
        <w:t>(Revised and adopted: March 2026)</w:t>
      </w:r>
    </w:p>
    <w:p w14:paraId="2CE5D7CF" w14:textId="77777777" w:rsidR="00AE1148" w:rsidRPr="007249CC" w:rsidRDefault="00AE1148" w:rsidP="00DF1544">
      <w:pPr>
        <w:contextualSpacing/>
        <w:rPr>
          <w:rFonts w:cs="Arial"/>
          <w:b/>
          <w:sz w:val="22"/>
          <w:szCs w:val="22"/>
        </w:rPr>
      </w:pPr>
    </w:p>
    <w:p w14:paraId="0894DCF8" w14:textId="77777777" w:rsidR="009E1D7C" w:rsidRDefault="0000478E" w:rsidP="00DF1544">
      <w:pPr>
        <w:contextualSpacing/>
        <w:rPr>
          <w:rFonts w:cs="Arial"/>
          <w:b/>
          <w:sz w:val="22"/>
          <w:szCs w:val="22"/>
        </w:rPr>
      </w:pPr>
      <w:r>
        <w:rPr>
          <w:rFonts w:cs="Arial"/>
          <w:b/>
          <w:sz w:val="22"/>
          <w:szCs w:val="22"/>
        </w:rPr>
        <w:t>Introduction</w:t>
      </w:r>
    </w:p>
    <w:p w14:paraId="2C23C326" w14:textId="7A7C0A7C" w:rsidR="0000478E" w:rsidRPr="007249CC" w:rsidRDefault="00497D60" w:rsidP="00DF1544">
      <w:pPr>
        <w:contextualSpacing/>
        <w:textAlignment w:val="baseline"/>
        <w:rPr>
          <w:sz w:val="22"/>
          <w:szCs w:val="22"/>
        </w:rPr>
      </w:pPr>
      <w:r>
        <w:rPr>
          <w:sz w:val="22"/>
          <w:szCs w:val="22"/>
        </w:rPr>
        <w:t>Freeport East</w:t>
      </w:r>
      <w:r w:rsidR="0000478E" w:rsidRPr="007249CC">
        <w:rPr>
          <w:sz w:val="22"/>
          <w:szCs w:val="22"/>
        </w:rPr>
        <w:t xml:space="preserve"> take</w:t>
      </w:r>
      <w:r w:rsidR="0000478E">
        <w:rPr>
          <w:sz w:val="22"/>
          <w:szCs w:val="22"/>
        </w:rPr>
        <w:t>s</w:t>
      </w:r>
      <w:r w:rsidR="0000478E" w:rsidRPr="007249CC">
        <w:rPr>
          <w:sz w:val="22"/>
          <w:szCs w:val="22"/>
        </w:rPr>
        <w:t xml:space="preserve"> complaints very seriously and whilst we try to provide a good service, we know that sometimes things go wrong. </w:t>
      </w:r>
      <w:r w:rsidR="0000478E">
        <w:rPr>
          <w:sz w:val="22"/>
          <w:szCs w:val="22"/>
        </w:rPr>
        <w:t>A</w:t>
      </w:r>
      <w:r w:rsidR="0000478E" w:rsidRPr="007249CC">
        <w:rPr>
          <w:sz w:val="22"/>
          <w:szCs w:val="22"/>
        </w:rPr>
        <w:t xml:space="preserve"> complaints procedure </w:t>
      </w:r>
      <w:r w:rsidR="0000478E">
        <w:rPr>
          <w:sz w:val="22"/>
          <w:szCs w:val="22"/>
        </w:rPr>
        <w:t xml:space="preserve">has been developed </w:t>
      </w:r>
      <w:r w:rsidR="0000478E" w:rsidRPr="007249CC">
        <w:rPr>
          <w:sz w:val="22"/>
          <w:szCs w:val="22"/>
        </w:rPr>
        <w:t xml:space="preserve">in response to this. </w:t>
      </w:r>
    </w:p>
    <w:p w14:paraId="73025F1F" w14:textId="77777777" w:rsidR="0000478E" w:rsidRPr="0000478E" w:rsidRDefault="0000478E" w:rsidP="00DF1544">
      <w:pPr>
        <w:contextualSpacing/>
        <w:rPr>
          <w:rFonts w:cs="Arial"/>
          <w:sz w:val="22"/>
          <w:szCs w:val="22"/>
        </w:rPr>
      </w:pPr>
    </w:p>
    <w:p w14:paraId="3D080BB1" w14:textId="77777777" w:rsidR="003D0ECB" w:rsidRPr="007249CC" w:rsidRDefault="0000478E" w:rsidP="00DF1544">
      <w:pPr>
        <w:contextualSpacing/>
        <w:rPr>
          <w:b/>
          <w:sz w:val="22"/>
          <w:szCs w:val="22"/>
        </w:rPr>
      </w:pPr>
      <w:r>
        <w:rPr>
          <w:b/>
          <w:sz w:val="22"/>
          <w:szCs w:val="22"/>
        </w:rPr>
        <w:t>Policy A</w:t>
      </w:r>
      <w:r w:rsidR="003D0ECB" w:rsidRPr="007249CC">
        <w:rPr>
          <w:b/>
          <w:sz w:val="22"/>
          <w:szCs w:val="22"/>
        </w:rPr>
        <w:t>im</w:t>
      </w:r>
      <w:r>
        <w:rPr>
          <w:b/>
          <w:sz w:val="22"/>
          <w:szCs w:val="22"/>
        </w:rPr>
        <w:t>s</w:t>
      </w:r>
      <w:r w:rsidR="003D0ECB" w:rsidRPr="007249CC">
        <w:rPr>
          <w:b/>
          <w:sz w:val="22"/>
          <w:szCs w:val="22"/>
        </w:rPr>
        <w:t xml:space="preserve"> </w:t>
      </w:r>
    </w:p>
    <w:p w14:paraId="61493729" w14:textId="6EC7EE79" w:rsidR="0000478E" w:rsidRDefault="0000478E" w:rsidP="00DF1544">
      <w:pPr>
        <w:contextualSpacing/>
        <w:textAlignment w:val="baseline"/>
        <w:rPr>
          <w:sz w:val="22"/>
          <w:szCs w:val="22"/>
        </w:rPr>
      </w:pPr>
      <w:r>
        <w:rPr>
          <w:sz w:val="22"/>
          <w:szCs w:val="22"/>
        </w:rPr>
        <w:t>The aims of this policy are to:</w:t>
      </w:r>
    </w:p>
    <w:p w14:paraId="07147EFD" w14:textId="77777777" w:rsidR="009E660A" w:rsidRDefault="009E660A" w:rsidP="00DF1544">
      <w:pPr>
        <w:contextualSpacing/>
        <w:textAlignment w:val="baseline"/>
        <w:rPr>
          <w:sz w:val="22"/>
          <w:szCs w:val="22"/>
        </w:rPr>
      </w:pPr>
    </w:p>
    <w:p w14:paraId="5D4C1E40" w14:textId="3F3C5BA0" w:rsidR="0000478E" w:rsidRPr="009E660A" w:rsidRDefault="0000478E" w:rsidP="009E660A">
      <w:pPr>
        <w:pStyle w:val="ListParagraph"/>
        <w:numPr>
          <w:ilvl w:val="0"/>
          <w:numId w:val="3"/>
        </w:numPr>
        <w:textAlignment w:val="baseline"/>
        <w:rPr>
          <w:sz w:val="22"/>
          <w:szCs w:val="22"/>
        </w:rPr>
      </w:pPr>
      <w:r>
        <w:rPr>
          <w:sz w:val="22"/>
          <w:szCs w:val="22"/>
        </w:rPr>
        <w:t>provide a means for members of the public</w:t>
      </w:r>
      <w:r w:rsidR="00EE7B56">
        <w:rPr>
          <w:sz w:val="22"/>
          <w:szCs w:val="22"/>
        </w:rPr>
        <w:t>/third parties</w:t>
      </w:r>
      <w:r>
        <w:rPr>
          <w:sz w:val="22"/>
          <w:szCs w:val="22"/>
        </w:rPr>
        <w:t xml:space="preserve"> to express legitimate concerns and have them addressed</w:t>
      </w:r>
    </w:p>
    <w:p w14:paraId="4C3153DE" w14:textId="77777777" w:rsidR="0000478E" w:rsidRDefault="0000478E" w:rsidP="00DF1544">
      <w:pPr>
        <w:pStyle w:val="ListParagraph"/>
        <w:numPr>
          <w:ilvl w:val="0"/>
          <w:numId w:val="3"/>
        </w:numPr>
        <w:textAlignment w:val="baseline"/>
        <w:rPr>
          <w:sz w:val="22"/>
          <w:szCs w:val="22"/>
        </w:rPr>
      </w:pPr>
      <w:r>
        <w:rPr>
          <w:sz w:val="22"/>
          <w:szCs w:val="22"/>
        </w:rPr>
        <w:t>ensure that issues are resolved quickly and satisfactorily in order to protect the users of our services.</w:t>
      </w:r>
    </w:p>
    <w:p w14:paraId="1B6B4497" w14:textId="77777777" w:rsidR="0000478E" w:rsidRPr="0000478E" w:rsidRDefault="0000478E" w:rsidP="00DF1544">
      <w:pPr>
        <w:contextualSpacing/>
        <w:textAlignment w:val="baseline"/>
        <w:rPr>
          <w:sz w:val="22"/>
          <w:szCs w:val="22"/>
        </w:rPr>
      </w:pPr>
    </w:p>
    <w:p w14:paraId="7D331FA1" w14:textId="77777777" w:rsidR="0000478E" w:rsidRDefault="00023B9F" w:rsidP="00DF1544">
      <w:pPr>
        <w:contextualSpacing/>
        <w:textAlignment w:val="baseline"/>
        <w:rPr>
          <w:sz w:val="22"/>
          <w:szCs w:val="22"/>
        </w:rPr>
      </w:pPr>
      <w:r w:rsidRPr="007249CC">
        <w:rPr>
          <w:sz w:val="22"/>
          <w:szCs w:val="22"/>
        </w:rPr>
        <w:t xml:space="preserve">We aim to sort out complaints quickly and fairly and we will try to sort out any mistake or misunderstanding straight away. Sometimes it may take longer, but we will </w:t>
      </w:r>
      <w:r w:rsidR="00033177" w:rsidRPr="007249CC">
        <w:rPr>
          <w:sz w:val="22"/>
          <w:szCs w:val="22"/>
        </w:rPr>
        <w:t xml:space="preserve">let you know </w:t>
      </w:r>
      <w:r w:rsidRPr="007249CC">
        <w:rPr>
          <w:sz w:val="22"/>
          <w:szCs w:val="22"/>
        </w:rPr>
        <w:t>how long it will take.</w:t>
      </w:r>
    </w:p>
    <w:p w14:paraId="2D516E55" w14:textId="77777777" w:rsidR="0000478E" w:rsidRDefault="0000478E" w:rsidP="00DF1544">
      <w:pPr>
        <w:contextualSpacing/>
        <w:textAlignment w:val="baseline"/>
        <w:rPr>
          <w:sz w:val="22"/>
          <w:szCs w:val="22"/>
        </w:rPr>
      </w:pPr>
    </w:p>
    <w:p w14:paraId="28027CAF" w14:textId="2ECD5A39" w:rsidR="00023B9F" w:rsidRPr="00CB5969" w:rsidRDefault="0000478E" w:rsidP="00DF1544">
      <w:pPr>
        <w:contextualSpacing/>
        <w:textAlignment w:val="baseline"/>
        <w:rPr>
          <w:i/>
          <w:sz w:val="22"/>
          <w:szCs w:val="22"/>
        </w:rPr>
      </w:pPr>
      <w:r w:rsidRPr="00CB5969">
        <w:rPr>
          <w:i/>
          <w:sz w:val="22"/>
          <w:szCs w:val="22"/>
        </w:rPr>
        <w:t>Employees</w:t>
      </w:r>
      <w:r w:rsidR="00D61DBC">
        <w:rPr>
          <w:i/>
          <w:sz w:val="22"/>
          <w:szCs w:val="22"/>
        </w:rPr>
        <w:t xml:space="preserve">, </w:t>
      </w:r>
      <w:r w:rsidR="000C7B80">
        <w:rPr>
          <w:i/>
          <w:sz w:val="22"/>
          <w:szCs w:val="22"/>
        </w:rPr>
        <w:t>company directors</w:t>
      </w:r>
      <w:r w:rsidR="00D61DBC">
        <w:rPr>
          <w:i/>
          <w:sz w:val="22"/>
          <w:szCs w:val="22"/>
        </w:rPr>
        <w:t xml:space="preserve"> and contractors</w:t>
      </w:r>
      <w:r w:rsidRPr="00CB5969">
        <w:rPr>
          <w:i/>
          <w:sz w:val="22"/>
          <w:szCs w:val="22"/>
        </w:rPr>
        <w:t xml:space="preserve"> </w:t>
      </w:r>
      <w:r w:rsidR="00CB5969" w:rsidRPr="00CB5969">
        <w:rPr>
          <w:i/>
          <w:sz w:val="22"/>
          <w:szCs w:val="22"/>
        </w:rPr>
        <w:t>should refer to the Whistle Blowing Policy.</w:t>
      </w:r>
      <w:r w:rsidR="00023B9F" w:rsidRPr="00CB5969">
        <w:rPr>
          <w:i/>
          <w:sz w:val="22"/>
          <w:szCs w:val="22"/>
        </w:rPr>
        <w:t xml:space="preserve"> </w:t>
      </w:r>
    </w:p>
    <w:p w14:paraId="02761C32" w14:textId="77777777" w:rsidR="00B07224" w:rsidRPr="007249CC" w:rsidRDefault="00B07224" w:rsidP="00DF1544">
      <w:pPr>
        <w:contextualSpacing/>
        <w:textAlignment w:val="baseline"/>
        <w:rPr>
          <w:sz w:val="22"/>
          <w:szCs w:val="22"/>
        </w:rPr>
      </w:pPr>
    </w:p>
    <w:p w14:paraId="08245CBF" w14:textId="77777777" w:rsidR="00B07224" w:rsidRDefault="00B07224" w:rsidP="00DF1544">
      <w:pPr>
        <w:contextualSpacing/>
        <w:rPr>
          <w:b/>
          <w:sz w:val="22"/>
          <w:szCs w:val="22"/>
        </w:rPr>
      </w:pPr>
      <w:r w:rsidRPr="007249CC">
        <w:rPr>
          <w:b/>
          <w:sz w:val="22"/>
          <w:szCs w:val="22"/>
        </w:rPr>
        <w:t>Definition of a Complaint</w:t>
      </w:r>
    </w:p>
    <w:p w14:paraId="799346F1" w14:textId="082199ED" w:rsidR="00B07224" w:rsidRDefault="00B07224" w:rsidP="00DF1544">
      <w:pPr>
        <w:contextualSpacing/>
        <w:textAlignment w:val="baseline"/>
        <w:rPr>
          <w:sz w:val="22"/>
          <w:szCs w:val="22"/>
        </w:rPr>
      </w:pPr>
      <w:r w:rsidRPr="007249CC">
        <w:rPr>
          <w:sz w:val="22"/>
          <w:szCs w:val="22"/>
        </w:rPr>
        <w:t>A complaint is an expression of dissatisfaction, howev</w:t>
      </w:r>
      <w:r w:rsidR="002D243E" w:rsidRPr="007249CC">
        <w:rPr>
          <w:sz w:val="22"/>
          <w:szCs w:val="22"/>
        </w:rPr>
        <w:t>er made, about the standard of s</w:t>
      </w:r>
      <w:r w:rsidRPr="007249CC">
        <w:rPr>
          <w:sz w:val="22"/>
          <w:szCs w:val="22"/>
        </w:rPr>
        <w:t xml:space="preserve">ervice, action or lack of action by </w:t>
      </w:r>
      <w:r w:rsidR="00497D60">
        <w:rPr>
          <w:sz w:val="22"/>
          <w:szCs w:val="22"/>
        </w:rPr>
        <w:t>Freeport East</w:t>
      </w:r>
      <w:r w:rsidR="000C7B80">
        <w:rPr>
          <w:sz w:val="22"/>
          <w:szCs w:val="22"/>
        </w:rPr>
        <w:t xml:space="preserve"> Ltd</w:t>
      </w:r>
      <w:r w:rsidRPr="007249CC">
        <w:rPr>
          <w:sz w:val="22"/>
          <w:szCs w:val="22"/>
        </w:rPr>
        <w:t>, its staff, or directors which affects an individual, a company or organisation.</w:t>
      </w:r>
    </w:p>
    <w:p w14:paraId="221589CF" w14:textId="77777777" w:rsidR="002D14F4" w:rsidRDefault="002D14F4" w:rsidP="00DF1544">
      <w:pPr>
        <w:contextualSpacing/>
        <w:textAlignment w:val="baseline"/>
        <w:rPr>
          <w:sz w:val="22"/>
          <w:szCs w:val="22"/>
        </w:rPr>
      </w:pPr>
    </w:p>
    <w:p w14:paraId="2F548039" w14:textId="0993D422" w:rsidR="002D14F4" w:rsidRDefault="001A034F" w:rsidP="00DF1544">
      <w:pPr>
        <w:contextualSpacing/>
        <w:textAlignment w:val="baseline"/>
        <w:rPr>
          <w:sz w:val="22"/>
          <w:szCs w:val="22"/>
        </w:rPr>
      </w:pPr>
      <w:r>
        <w:rPr>
          <w:sz w:val="22"/>
          <w:szCs w:val="22"/>
        </w:rPr>
        <w:t>This policy also covers concerns which are in the public interest and could include:</w:t>
      </w:r>
    </w:p>
    <w:p w14:paraId="073DC903" w14:textId="77777777" w:rsidR="009E660A" w:rsidRDefault="009E660A" w:rsidP="00DF1544">
      <w:pPr>
        <w:contextualSpacing/>
        <w:textAlignment w:val="baseline"/>
        <w:rPr>
          <w:sz w:val="22"/>
          <w:szCs w:val="22"/>
        </w:rPr>
      </w:pPr>
    </w:p>
    <w:p w14:paraId="2A6102FD" w14:textId="77777777" w:rsidR="001A034F" w:rsidRDefault="001A034F" w:rsidP="00DF1544">
      <w:pPr>
        <w:pStyle w:val="ListParagraph"/>
        <w:numPr>
          <w:ilvl w:val="0"/>
          <w:numId w:val="4"/>
        </w:numPr>
        <w:textAlignment w:val="baseline"/>
        <w:rPr>
          <w:sz w:val="22"/>
          <w:szCs w:val="22"/>
        </w:rPr>
      </w:pPr>
      <w:r>
        <w:rPr>
          <w:sz w:val="22"/>
          <w:szCs w:val="22"/>
        </w:rPr>
        <w:t>financial malpractice or impropriety or fraud</w:t>
      </w:r>
    </w:p>
    <w:p w14:paraId="66BC7EDF" w14:textId="77777777" w:rsidR="001A034F" w:rsidRDefault="001A034F" w:rsidP="00DF1544">
      <w:pPr>
        <w:pStyle w:val="ListParagraph"/>
        <w:numPr>
          <w:ilvl w:val="0"/>
          <w:numId w:val="4"/>
        </w:numPr>
        <w:textAlignment w:val="baseline"/>
        <w:rPr>
          <w:sz w:val="22"/>
          <w:szCs w:val="22"/>
        </w:rPr>
      </w:pPr>
      <w:r>
        <w:rPr>
          <w:sz w:val="22"/>
          <w:szCs w:val="22"/>
        </w:rPr>
        <w:t>failure to comply with a legal obligation or statutes</w:t>
      </w:r>
    </w:p>
    <w:p w14:paraId="685C1E7B" w14:textId="77777777" w:rsidR="001A034F" w:rsidRDefault="001A034F" w:rsidP="00DF1544">
      <w:pPr>
        <w:pStyle w:val="ListParagraph"/>
        <w:numPr>
          <w:ilvl w:val="0"/>
          <w:numId w:val="4"/>
        </w:numPr>
        <w:textAlignment w:val="baseline"/>
        <w:rPr>
          <w:sz w:val="22"/>
          <w:szCs w:val="22"/>
        </w:rPr>
      </w:pPr>
      <w:r>
        <w:rPr>
          <w:sz w:val="22"/>
          <w:szCs w:val="22"/>
        </w:rPr>
        <w:t>dangers to health &amp; safety or the environment</w:t>
      </w:r>
    </w:p>
    <w:p w14:paraId="310A3CFC" w14:textId="77777777" w:rsidR="001A034F" w:rsidRDefault="001A034F" w:rsidP="00DF1544">
      <w:pPr>
        <w:pStyle w:val="ListParagraph"/>
        <w:numPr>
          <w:ilvl w:val="0"/>
          <w:numId w:val="4"/>
        </w:numPr>
        <w:textAlignment w:val="baseline"/>
        <w:rPr>
          <w:sz w:val="22"/>
          <w:szCs w:val="22"/>
        </w:rPr>
      </w:pPr>
      <w:r>
        <w:rPr>
          <w:sz w:val="22"/>
          <w:szCs w:val="22"/>
        </w:rPr>
        <w:t>criminal activity</w:t>
      </w:r>
    </w:p>
    <w:p w14:paraId="70D26364" w14:textId="77777777" w:rsidR="001A034F" w:rsidRDefault="001A034F" w:rsidP="00DF1544">
      <w:pPr>
        <w:pStyle w:val="ListParagraph"/>
        <w:numPr>
          <w:ilvl w:val="0"/>
          <w:numId w:val="4"/>
        </w:numPr>
        <w:textAlignment w:val="baseline"/>
        <w:rPr>
          <w:sz w:val="22"/>
          <w:szCs w:val="22"/>
        </w:rPr>
      </w:pPr>
      <w:r>
        <w:rPr>
          <w:sz w:val="22"/>
          <w:szCs w:val="22"/>
        </w:rPr>
        <w:t>improper conduct or unethical behaviour</w:t>
      </w:r>
    </w:p>
    <w:p w14:paraId="523BD6FB" w14:textId="46FCF5E7" w:rsidR="001A034F" w:rsidRPr="001A034F" w:rsidRDefault="001A034F" w:rsidP="00DF1544">
      <w:pPr>
        <w:pStyle w:val="ListParagraph"/>
        <w:numPr>
          <w:ilvl w:val="0"/>
          <w:numId w:val="4"/>
        </w:numPr>
        <w:textAlignment w:val="baseline"/>
        <w:rPr>
          <w:sz w:val="22"/>
          <w:szCs w:val="22"/>
        </w:rPr>
      </w:pPr>
      <w:r>
        <w:rPr>
          <w:sz w:val="22"/>
          <w:szCs w:val="22"/>
        </w:rPr>
        <w:t>attempts to conceal any of these</w:t>
      </w:r>
    </w:p>
    <w:p w14:paraId="5CB34B80" w14:textId="77777777" w:rsidR="00B07224" w:rsidRPr="007249CC" w:rsidRDefault="00B07224" w:rsidP="00DF1544">
      <w:pPr>
        <w:contextualSpacing/>
        <w:rPr>
          <w:sz w:val="22"/>
          <w:szCs w:val="22"/>
        </w:rPr>
      </w:pPr>
    </w:p>
    <w:p w14:paraId="6564520D" w14:textId="59C03410" w:rsidR="00023B9F" w:rsidRDefault="00023B9F" w:rsidP="00DF1544">
      <w:pPr>
        <w:contextualSpacing/>
        <w:rPr>
          <w:b/>
          <w:sz w:val="22"/>
          <w:szCs w:val="22"/>
        </w:rPr>
      </w:pPr>
      <w:r w:rsidRPr="007249CC">
        <w:rPr>
          <w:b/>
          <w:sz w:val="22"/>
          <w:szCs w:val="22"/>
        </w:rPr>
        <w:t xml:space="preserve">What we </w:t>
      </w:r>
      <w:r w:rsidR="00177855">
        <w:rPr>
          <w:b/>
          <w:sz w:val="22"/>
          <w:szCs w:val="22"/>
        </w:rPr>
        <w:t>L</w:t>
      </w:r>
      <w:r w:rsidRPr="007249CC">
        <w:rPr>
          <w:b/>
          <w:sz w:val="22"/>
          <w:szCs w:val="22"/>
        </w:rPr>
        <w:t xml:space="preserve">earn from </w:t>
      </w:r>
      <w:r w:rsidR="00177855">
        <w:rPr>
          <w:b/>
          <w:sz w:val="22"/>
          <w:szCs w:val="22"/>
        </w:rPr>
        <w:t>C</w:t>
      </w:r>
      <w:r w:rsidRPr="007249CC">
        <w:rPr>
          <w:b/>
          <w:sz w:val="22"/>
          <w:szCs w:val="22"/>
        </w:rPr>
        <w:t xml:space="preserve">omplaints </w:t>
      </w:r>
    </w:p>
    <w:p w14:paraId="427C45E5" w14:textId="77777777" w:rsidR="009E660A" w:rsidRDefault="00023B9F" w:rsidP="00DF1544">
      <w:pPr>
        <w:contextualSpacing/>
        <w:textAlignment w:val="baseline"/>
        <w:rPr>
          <w:sz w:val="22"/>
          <w:szCs w:val="22"/>
        </w:rPr>
      </w:pPr>
      <w:r w:rsidRPr="007249CC">
        <w:rPr>
          <w:sz w:val="22"/>
          <w:szCs w:val="22"/>
        </w:rPr>
        <w:t>We keep records of all the complaints receive</w:t>
      </w:r>
      <w:r w:rsidR="009E660A">
        <w:rPr>
          <w:sz w:val="22"/>
          <w:szCs w:val="22"/>
        </w:rPr>
        <w:t>d</w:t>
      </w:r>
      <w:r w:rsidRPr="007249CC">
        <w:rPr>
          <w:sz w:val="22"/>
          <w:szCs w:val="22"/>
        </w:rPr>
        <w:t xml:space="preserve"> and monitor them regularly. This helps us to:</w:t>
      </w:r>
    </w:p>
    <w:p w14:paraId="0079F18D" w14:textId="4FF343C9" w:rsidR="00023B9F" w:rsidRDefault="00023B9F" w:rsidP="00DF1544">
      <w:pPr>
        <w:contextualSpacing/>
        <w:textAlignment w:val="baseline"/>
        <w:rPr>
          <w:sz w:val="22"/>
          <w:szCs w:val="22"/>
        </w:rPr>
      </w:pPr>
      <w:r w:rsidRPr="007249CC">
        <w:rPr>
          <w:sz w:val="22"/>
          <w:szCs w:val="22"/>
        </w:rPr>
        <w:t xml:space="preserve"> </w:t>
      </w:r>
    </w:p>
    <w:p w14:paraId="321EDB7E" w14:textId="77777777" w:rsidR="00CB5969" w:rsidRPr="001A034F" w:rsidRDefault="00023B9F" w:rsidP="00DF1544">
      <w:pPr>
        <w:pStyle w:val="ListParagraph"/>
        <w:numPr>
          <w:ilvl w:val="0"/>
          <w:numId w:val="2"/>
        </w:numPr>
        <w:textAlignment w:val="baseline"/>
        <w:rPr>
          <w:sz w:val="22"/>
          <w:szCs w:val="22"/>
        </w:rPr>
      </w:pPr>
      <w:r w:rsidRPr="007249CC">
        <w:rPr>
          <w:sz w:val="22"/>
          <w:szCs w:val="22"/>
        </w:rPr>
        <w:t>identify areas of service where we need to make changes and improvements</w:t>
      </w:r>
    </w:p>
    <w:p w14:paraId="64D74FA1" w14:textId="71727BFA" w:rsidR="00023B9F" w:rsidRPr="007249CC" w:rsidRDefault="00023B9F" w:rsidP="00DF1544">
      <w:pPr>
        <w:pStyle w:val="ListParagraph"/>
        <w:numPr>
          <w:ilvl w:val="0"/>
          <w:numId w:val="2"/>
        </w:numPr>
        <w:textAlignment w:val="baseline"/>
        <w:rPr>
          <w:sz w:val="22"/>
          <w:szCs w:val="22"/>
        </w:rPr>
      </w:pPr>
      <w:r w:rsidRPr="007249CC">
        <w:rPr>
          <w:sz w:val="22"/>
          <w:szCs w:val="22"/>
        </w:rPr>
        <w:t>make sure we are dealing with complaints effectively and consistently</w:t>
      </w:r>
    </w:p>
    <w:p w14:paraId="3316D20B" w14:textId="77777777" w:rsidR="0035448E" w:rsidRPr="007249CC" w:rsidRDefault="0035448E" w:rsidP="00DF1544">
      <w:pPr>
        <w:contextualSpacing/>
        <w:textAlignment w:val="baseline"/>
        <w:rPr>
          <w:sz w:val="22"/>
          <w:szCs w:val="22"/>
        </w:rPr>
      </w:pPr>
    </w:p>
    <w:p w14:paraId="2955C199" w14:textId="0815EAA1" w:rsidR="00033177" w:rsidRPr="00DF1544" w:rsidRDefault="001A034F" w:rsidP="00DF1544">
      <w:pPr>
        <w:suppressAutoHyphens w:val="0"/>
        <w:contextualSpacing/>
        <w:rPr>
          <w:b/>
          <w:sz w:val="22"/>
          <w:szCs w:val="22"/>
        </w:rPr>
      </w:pPr>
      <w:r>
        <w:rPr>
          <w:b/>
          <w:sz w:val="22"/>
          <w:szCs w:val="22"/>
        </w:rPr>
        <w:t>Procedures</w:t>
      </w:r>
      <w:r w:rsidR="004F01AE" w:rsidRPr="007249CC">
        <w:rPr>
          <w:b/>
          <w:sz w:val="22"/>
          <w:szCs w:val="22"/>
        </w:rPr>
        <w:t xml:space="preserve"> (</w:t>
      </w:r>
      <w:r w:rsidR="00023B9F" w:rsidRPr="007249CC">
        <w:rPr>
          <w:b/>
          <w:sz w:val="22"/>
          <w:szCs w:val="22"/>
        </w:rPr>
        <w:t xml:space="preserve">Stage </w:t>
      </w:r>
      <w:r w:rsidR="00437A45">
        <w:rPr>
          <w:b/>
          <w:sz w:val="22"/>
          <w:szCs w:val="22"/>
        </w:rPr>
        <w:t>O</w:t>
      </w:r>
      <w:r w:rsidR="00023B9F" w:rsidRPr="007249CC">
        <w:rPr>
          <w:b/>
          <w:sz w:val="22"/>
          <w:szCs w:val="22"/>
        </w:rPr>
        <w:t>ne</w:t>
      </w:r>
      <w:r w:rsidR="004F01AE" w:rsidRPr="007249CC">
        <w:rPr>
          <w:b/>
          <w:sz w:val="22"/>
          <w:szCs w:val="22"/>
        </w:rPr>
        <w:t>)</w:t>
      </w:r>
    </w:p>
    <w:p w14:paraId="59F0D715" w14:textId="77777777" w:rsidR="00033177" w:rsidRDefault="00023B9F" w:rsidP="00DF1544">
      <w:pPr>
        <w:contextualSpacing/>
        <w:textAlignment w:val="baseline"/>
        <w:rPr>
          <w:sz w:val="22"/>
          <w:szCs w:val="22"/>
        </w:rPr>
      </w:pPr>
      <w:r w:rsidRPr="007249CC">
        <w:rPr>
          <w:sz w:val="22"/>
          <w:szCs w:val="22"/>
        </w:rPr>
        <w:t xml:space="preserve">The people who can best deal with a complaint are those </w:t>
      </w:r>
      <w:r w:rsidR="002D243E" w:rsidRPr="007249CC">
        <w:rPr>
          <w:sz w:val="22"/>
          <w:szCs w:val="22"/>
        </w:rPr>
        <w:t>you have been dealing with</w:t>
      </w:r>
      <w:r w:rsidRPr="007249CC">
        <w:rPr>
          <w:sz w:val="22"/>
          <w:szCs w:val="22"/>
        </w:rPr>
        <w:t xml:space="preserve">. You should speak or write to the member of the team and explain the reasons you are unhappy. </w:t>
      </w:r>
      <w:r w:rsidR="00B07224" w:rsidRPr="007249CC">
        <w:rPr>
          <w:sz w:val="22"/>
          <w:szCs w:val="22"/>
        </w:rPr>
        <w:t xml:space="preserve"> We will acknowledge your complaint in three working day</w:t>
      </w:r>
      <w:r w:rsidR="00A06FE0" w:rsidRPr="007249CC">
        <w:rPr>
          <w:sz w:val="22"/>
          <w:szCs w:val="22"/>
        </w:rPr>
        <w:t>s</w:t>
      </w:r>
      <w:r w:rsidR="00B07224" w:rsidRPr="007249CC">
        <w:rPr>
          <w:sz w:val="22"/>
          <w:szCs w:val="22"/>
        </w:rPr>
        <w:t xml:space="preserve"> and w</w:t>
      </w:r>
      <w:r w:rsidRPr="007249CC">
        <w:rPr>
          <w:sz w:val="22"/>
          <w:szCs w:val="22"/>
        </w:rPr>
        <w:t xml:space="preserve">e can usually sort out mistakes and misunderstandings quickly and informally at this stage. </w:t>
      </w:r>
      <w:r w:rsidR="001A034F">
        <w:rPr>
          <w:sz w:val="22"/>
          <w:szCs w:val="22"/>
        </w:rPr>
        <w:t xml:space="preserve"> </w:t>
      </w:r>
    </w:p>
    <w:p w14:paraId="07782BEE" w14:textId="7BB62A98" w:rsidR="001A034F" w:rsidRDefault="001A034F" w:rsidP="00DF1544">
      <w:pPr>
        <w:contextualSpacing/>
        <w:textAlignment w:val="baseline"/>
        <w:rPr>
          <w:sz w:val="22"/>
          <w:szCs w:val="22"/>
        </w:rPr>
      </w:pPr>
    </w:p>
    <w:p w14:paraId="168D0FB8" w14:textId="3CA0BB1E" w:rsidR="000E1F72" w:rsidRDefault="000E1F72" w:rsidP="00DF1544">
      <w:pPr>
        <w:contextualSpacing/>
        <w:textAlignment w:val="baseline"/>
        <w:rPr>
          <w:sz w:val="22"/>
          <w:szCs w:val="22"/>
        </w:rPr>
      </w:pPr>
    </w:p>
    <w:p w14:paraId="7D374D5B" w14:textId="77777777" w:rsidR="000E1F72" w:rsidRDefault="000E1F72" w:rsidP="00DF1544">
      <w:pPr>
        <w:contextualSpacing/>
        <w:textAlignment w:val="baseline"/>
        <w:rPr>
          <w:sz w:val="22"/>
          <w:szCs w:val="22"/>
        </w:rPr>
      </w:pPr>
    </w:p>
    <w:p w14:paraId="283A0122" w14:textId="71AD11FE" w:rsidR="00D61DBC" w:rsidRDefault="00D61DBC" w:rsidP="00DF1544">
      <w:pPr>
        <w:contextualSpacing/>
        <w:textAlignment w:val="baseline"/>
        <w:rPr>
          <w:sz w:val="22"/>
          <w:szCs w:val="22"/>
        </w:rPr>
      </w:pPr>
      <w:r>
        <w:rPr>
          <w:sz w:val="22"/>
          <w:szCs w:val="22"/>
        </w:rPr>
        <w:t xml:space="preserve">Please be aware that all complaints will be treated with the utmost discretion. However, if an individual wishes to make a confidential complaint, they may do so by </w:t>
      </w:r>
      <w:r w:rsidR="00C179BC">
        <w:rPr>
          <w:sz w:val="22"/>
          <w:szCs w:val="22"/>
        </w:rPr>
        <w:t xml:space="preserve">using the complaints form on </w:t>
      </w:r>
      <w:r w:rsidR="00B139A4">
        <w:rPr>
          <w:sz w:val="22"/>
          <w:szCs w:val="22"/>
        </w:rPr>
        <w:t>our</w:t>
      </w:r>
      <w:r w:rsidR="00C179BC">
        <w:rPr>
          <w:sz w:val="22"/>
          <w:szCs w:val="22"/>
        </w:rPr>
        <w:t xml:space="preserve"> website</w:t>
      </w:r>
      <w:r w:rsidR="00497D60">
        <w:t>.</w:t>
      </w:r>
      <w:r w:rsidR="00C179BC">
        <w:rPr>
          <w:sz w:val="22"/>
          <w:szCs w:val="22"/>
        </w:rPr>
        <w:t xml:space="preserve"> Whilst anonymous complaints will still be processed and addressed in accordance with this policy, we will not be able to provide a response to the complainant.</w:t>
      </w:r>
    </w:p>
    <w:p w14:paraId="544A4D9E" w14:textId="77777777" w:rsidR="00D61DBC" w:rsidRDefault="00D61DBC" w:rsidP="00DF1544">
      <w:pPr>
        <w:contextualSpacing/>
        <w:textAlignment w:val="baseline"/>
        <w:rPr>
          <w:sz w:val="22"/>
          <w:szCs w:val="22"/>
        </w:rPr>
      </w:pPr>
    </w:p>
    <w:p w14:paraId="41907F30" w14:textId="489670E1" w:rsidR="001A034F" w:rsidRDefault="00497D60" w:rsidP="00DF1544">
      <w:pPr>
        <w:contextualSpacing/>
        <w:textAlignment w:val="baseline"/>
        <w:rPr>
          <w:sz w:val="22"/>
          <w:szCs w:val="22"/>
        </w:rPr>
      </w:pPr>
      <w:r>
        <w:rPr>
          <w:sz w:val="22"/>
          <w:szCs w:val="22"/>
        </w:rPr>
        <w:t>Freeport East</w:t>
      </w:r>
      <w:r w:rsidR="001A034F">
        <w:rPr>
          <w:sz w:val="22"/>
          <w:szCs w:val="22"/>
        </w:rPr>
        <w:t xml:space="preserve"> </w:t>
      </w:r>
      <w:r w:rsidR="001D7D6E">
        <w:rPr>
          <w:sz w:val="22"/>
          <w:szCs w:val="22"/>
        </w:rPr>
        <w:t xml:space="preserve">Ltd </w:t>
      </w:r>
      <w:r w:rsidR="001A034F">
        <w:rPr>
          <w:sz w:val="22"/>
          <w:szCs w:val="22"/>
        </w:rPr>
        <w:t>will respond to concerns raised by an individual who must not forget that testing out concerns is not the same as either accepting or rejecting them. Where appropriate, the matters raised may:</w:t>
      </w:r>
    </w:p>
    <w:p w14:paraId="434601F8" w14:textId="77777777" w:rsidR="009E660A" w:rsidRDefault="009E660A" w:rsidP="00DF1544">
      <w:pPr>
        <w:contextualSpacing/>
        <w:textAlignment w:val="baseline"/>
        <w:rPr>
          <w:sz w:val="22"/>
          <w:szCs w:val="22"/>
        </w:rPr>
      </w:pPr>
    </w:p>
    <w:p w14:paraId="559F7B4C" w14:textId="0FA9AC8B" w:rsidR="001A034F" w:rsidRDefault="001A034F" w:rsidP="00DF1544">
      <w:pPr>
        <w:pStyle w:val="ListParagraph"/>
        <w:numPr>
          <w:ilvl w:val="0"/>
          <w:numId w:val="5"/>
        </w:numPr>
        <w:textAlignment w:val="baseline"/>
        <w:rPr>
          <w:sz w:val="22"/>
          <w:szCs w:val="22"/>
        </w:rPr>
      </w:pPr>
      <w:r>
        <w:rPr>
          <w:sz w:val="22"/>
          <w:szCs w:val="22"/>
        </w:rPr>
        <w:t>be investigate</w:t>
      </w:r>
      <w:r w:rsidR="00162785">
        <w:rPr>
          <w:sz w:val="22"/>
          <w:szCs w:val="22"/>
        </w:rPr>
        <w:t>d</w:t>
      </w:r>
      <w:r>
        <w:rPr>
          <w:sz w:val="22"/>
          <w:szCs w:val="22"/>
        </w:rPr>
        <w:t xml:space="preserve"> by management or through the disciplinary process</w:t>
      </w:r>
    </w:p>
    <w:p w14:paraId="624A01F3" w14:textId="77777777" w:rsidR="001A034F" w:rsidRDefault="001A034F" w:rsidP="00DF1544">
      <w:pPr>
        <w:pStyle w:val="ListParagraph"/>
        <w:numPr>
          <w:ilvl w:val="0"/>
          <w:numId w:val="5"/>
        </w:numPr>
        <w:textAlignment w:val="baseline"/>
        <w:rPr>
          <w:sz w:val="22"/>
          <w:szCs w:val="22"/>
        </w:rPr>
      </w:pPr>
      <w:r>
        <w:rPr>
          <w:sz w:val="22"/>
          <w:szCs w:val="22"/>
        </w:rPr>
        <w:t>be referred to the police</w:t>
      </w:r>
    </w:p>
    <w:p w14:paraId="4C39C455" w14:textId="77777777" w:rsidR="001A034F" w:rsidRDefault="001A034F" w:rsidP="00DF1544">
      <w:pPr>
        <w:pStyle w:val="ListParagraph"/>
        <w:numPr>
          <w:ilvl w:val="0"/>
          <w:numId w:val="5"/>
        </w:numPr>
        <w:textAlignment w:val="baseline"/>
        <w:rPr>
          <w:sz w:val="22"/>
          <w:szCs w:val="22"/>
        </w:rPr>
      </w:pPr>
      <w:r>
        <w:rPr>
          <w:sz w:val="22"/>
          <w:szCs w:val="22"/>
        </w:rPr>
        <w:t>be referred to the external auditor and/or</w:t>
      </w:r>
    </w:p>
    <w:p w14:paraId="5F2DD0C9" w14:textId="5654D304" w:rsidR="001A034F" w:rsidRPr="001A034F" w:rsidRDefault="001A034F" w:rsidP="00DF1544">
      <w:pPr>
        <w:pStyle w:val="ListParagraph"/>
        <w:numPr>
          <w:ilvl w:val="0"/>
          <w:numId w:val="5"/>
        </w:numPr>
        <w:textAlignment w:val="baseline"/>
        <w:rPr>
          <w:sz w:val="22"/>
          <w:szCs w:val="22"/>
        </w:rPr>
      </w:pPr>
      <w:r>
        <w:rPr>
          <w:sz w:val="22"/>
          <w:szCs w:val="22"/>
        </w:rPr>
        <w:t>form the subject of an independent inquiry</w:t>
      </w:r>
    </w:p>
    <w:p w14:paraId="7BAF9C09" w14:textId="77777777" w:rsidR="00CB5969" w:rsidRDefault="00CB5969" w:rsidP="00DF1544">
      <w:pPr>
        <w:contextualSpacing/>
        <w:textAlignment w:val="baseline"/>
        <w:rPr>
          <w:sz w:val="22"/>
          <w:szCs w:val="22"/>
        </w:rPr>
      </w:pPr>
    </w:p>
    <w:p w14:paraId="1B02107D" w14:textId="19DC24A6" w:rsidR="001A034F" w:rsidRDefault="001A034F" w:rsidP="00DF1544">
      <w:pPr>
        <w:pStyle w:val="NoSpacing"/>
        <w:contextualSpacing/>
        <w:rPr>
          <w:rFonts w:ascii="Arial" w:hAnsi="Arial" w:cs="Arial"/>
        </w:rPr>
      </w:pPr>
      <w:r w:rsidRPr="004546A5">
        <w:rPr>
          <w:rFonts w:ascii="Arial" w:hAnsi="Arial" w:cs="Arial"/>
        </w:rPr>
        <w:t xml:space="preserve">In order to protect individuals and those accused of misdeeds or possible malpractice, initial enquiries will be made to decide whether an investigation is appropriate and, if so, what form it should take. The overriding principle that </w:t>
      </w:r>
      <w:r w:rsidR="00497D60">
        <w:rPr>
          <w:rFonts w:ascii="Arial" w:hAnsi="Arial" w:cs="Arial"/>
        </w:rPr>
        <w:t>Freeport East</w:t>
      </w:r>
      <w:r w:rsidRPr="004546A5">
        <w:rPr>
          <w:rFonts w:ascii="Arial" w:hAnsi="Arial" w:cs="Arial"/>
        </w:rPr>
        <w:t xml:space="preserve"> </w:t>
      </w:r>
      <w:r w:rsidR="001D7D6E">
        <w:rPr>
          <w:rFonts w:ascii="Arial" w:hAnsi="Arial" w:cs="Arial"/>
        </w:rPr>
        <w:t xml:space="preserve">Ltd </w:t>
      </w:r>
      <w:r w:rsidRPr="004546A5">
        <w:rPr>
          <w:rFonts w:ascii="Arial" w:hAnsi="Arial" w:cs="Arial"/>
        </w:rPr>
        <w:t xml:space="preserve">will have in mind is the public interest. Concerns or allegations that fall within the scope of specific procedures (for example, discrimination issues) will normally be referred for consideration under those procedures. </w:t>
      </w:r>
    </w:p>
    <w:p w14:paraId="393F51C5" w14:textId="77777777" w:rsidR="001A034F" w:rsidRPr="007249CC" w:rsidRDefault="001A034F" w:rsidP="00DF1544">
      <w:pPr>
        <w:contextualSpacing/>
        <w:textAlignment w:val="baseline"/>
        <w:rPr>
          <w:sz w:val="22"/>
          <w:szCs w:val="22"/>
        </w:rPr>
      </w:pPr>
    </w:p>
    <w:p w14:paraId="4D30BB8C" w14:textId="131FF56D" w:rsidR="00CB3F9A" w:rsidRDefault="00CB3F9A" w:rsidP="00DF1544">
      <w:pPr>
        <w:pStyle w:val="NoSpacing"/>
        <w:contextualSpacing/>
        <w:rPr>
          <w:rFonts w:ascii="Arial" w:hAnsi="Arial" w:cs="Arial"/>
        </w:rPr>
      </w:pPr>
      <w:r w:rsidRPr="004546A5">
        <w:rPr>
          <w:rFonts w:ascii="Arial" w:hAnsi="Arial" w:cs="Arial"/>
        </w:rPr>
        <w:t xml:space="preserve">Usually within </w:t>
      </w:r>
      <w:r>
        <w:rPr>
          <w:rFonts w:ascii="Arial" w:hAnsi="Arial" w:cs="Arial"/>
        </w:rPr>
        <w:t>10</w:t>
      </w:r>
      <w:r w:rsidRPr="004546A5">
        <w:rPr>
          <w:rFonts w:ascii="Arial" w:hAnsi="Arial" w:cs="Arial"/>
        </w:rPr>
        <w:t xml:space="preserve"> working days of a concern being raised, the </w:t>
      </w:r>
      <w:proofErr w:type="gramStart"/>
      <w:r w:rsidRPr="004546A5">
        <w:rPr>
          <w:rFonts w:ascii="Arial" w:hAnsi="Arial" w:cs="Arial"/>
        </w:rPr>
        <w:t>responsible person</w:t>
      </w:r>
      <w:proofErr w:type="gramEnd"/>
      <w:r w:rsidRPr="004546A5">
        <w:rPr>
          <w:rFonts w:ascii="Arial" w:hAnsi="Arial" w:cs="Arial"/>
        </w:rPr>
        <w:t xml:space="preserve"> will write to the </w:t>
      </w:r>
      <w:r>
        <w:rPr>
          <w:rFonts w:ascii="Arial" w:hAnsi="Arial" w:cs="Arial"/>
        </w:rPr>
        <w:t>complainant</w:t>
      </w:r>
      <w:r w:rsidRPr="004546A5">
        <w:rPr>
          <w:rFonts w:ascii="Arial" w:hAnsi="Arial" w:cs="Arial"/>
        </w:rPr>
        <w:t xml:space="preserve">: </w:t>
      </w:r>
    </w:p>
    <w:p w14:paraId="4C1718AF" w14:textId="77777777" w:rsidR="009E660A" w:rsidRPr="004546A5" w:rsidRDefault="009E660A" w:rsidP="00DF1544">
      <w:pPr>
        <w:pStyle w:val="NoSpacing"/>
        <w:contextualSpacing/>
        <w:rPr>
          <w:rFonts w:ascii="Arial" w:hAnsi="Arial" w:cs="Arial"/>
        </w:rPr>
      </w:pPr>
    </w:p>
    <w:p w14:paraId="15C2C122" w14:textId="77777777" w:rsidR="00CB3F9A" w:rsidRPr="004546A5" w:rsidRDefault="00CB3F9A" w:rsidP="00DF1544">
      <w:pPr>
        <w:pStyle w:val="NoSpacing"/>
        <w:numPr>
          <w:ilvl w:val="0"/>
          <w:numId w:val="6"/>
        </w:numPr>
        <w:contextualSpacing/>
        <w:rPr>
          <w:rFonts w:ascii="Arial" w:hAnsi="Arial" w:cs="Arial"/>
        </w:rPr>
      </w:pPr>
      <w:r w:rsidRPr="004546A5">
        <w:rPr>
          <w:rFonts w:ascii="Arial" w:hAnsi="Arial" w:cs="Arial"/>
        </w:rPr>
        <w:t>acknowledging that</w:t>
      </w:r>
      <w:r>
        <w:rPr>
          <w:rFonts w:ascii="Arial" w:hAnsi="Arial" w:cs="Arial"/>
        </w:rPr>
        <w:t xml:space="preserve"> the concern has been received</w:t>
      </w:r>
    </w:p>
    <w:p w14:paraId="6B77FC02" w14:textId="2F5BD00C" w:rsidR="00CB3F9A" w:rsidRPr="004546A5" w:rsidRDefault="00CB3F9A" w:rsidP="00DF1544">
      <w:pPr>
        <w:pStyle w:val="NoSpacing"/>
        <w:numPr>
          <w:ilvl w:val="0"/>
          <w:numId w:val="6"/>
        </w:numPr>
        <w:contextualSpacing/>
        <w:rPr>
          <w:rFonts w:ascii="Arial" w:hAnsi="Arial" w:cs="Arial"/>
        </w:rPr>
      </w:pPr>
      <w:r w:rsidRPr="004546A5">
        <w:rPr>
          <w:rFonts w:ascii="Arial" w:hAnsi="Arial" w:cs="Arial"/>
        </w:rPr>
        <w:t xml:space="preserve">indicating how </w:t>
      </w:r>
      <w:r w:rsidR="00497D60">
        <w:rPr>
          <w:rFonts w:ascii="Arial" w:hAnsi="Arial" w:cs="Arial"/>
        </w:rPr>
        <w:t>Freeport East</w:t>
      </w:r>
      <w:r w:rsidRPr="004546A5">
        <w:rPr>
          <w:rFonts w:ascii="Arial" w:hAnsi="Arial" w:cs="Arial"/>
        </w:rPr>
        <w:t xml:space="preserve"> pr</w:t>
      </w:r>
      <w:r>
        <w:rPr>
          <w:rFonts w:ascii="Arial" w:hAnsi="Arial" w:cs="Arial"/>
        </w:rPr>
        <w:t>oposes to deal with the matter</w:t>
      </w:r>
    </w:p>
    <w:p w14:paraId="750BBD94" w14:textId="77777777" w:rsidR="00CB3F9A" w:rsidRPr="004546A5" w:rsidRDefault="00CB3F9A" w:rsidP="00DF1544">
      <w:pPr>
        <w:pStyle w:val="NoSpacing"/>
        <w:numPr>
          <w:ilvl w:val="0"/>
          <w:numId w:val="6"/>
        </w:numPr>
        <w:contextualSpacing/>
        <w:rPr>
          <w:rFonts w:ascii="Arial" w:hAnsi="Arial" w:cs="Arial"/>
        </w:rPr>
      </w:pPr>
      <w:r w:rsidRPr="004546A5">
        <w:rPr>
          <w:rFonts w:ascii="Arial" w:hAnsi="Arial" w:cs="Arial"/>
        </w:rPr>
        <w:t>giving an estimate of how long it will ta</w:t>
      </w:r>
      <w:r>
        <w:rPr>
          <w:rFonts w:ascii="Arial" w:hAnsi="Arial" w:cs="Arial"/>
        </w:rPr>
        <w:t>ke to provide a final response</w:t>
      </w:r>
    </w:p>
    <w:p w14:paraId="5E74C37C" w14:textId="77777777" w:rsidR="00CB3F9A" w:rsidRPr="004546A5" w:rsidRDefault="00CB3F9A" w:rsidP="00DF1544">
      <w:pPr>
        <w:pStyle w:val="NoSpacing"/>
        <w:numPr>
          <w:ilvl w:val="0"/>
          <w:numId w:val="6"/>
        </w:numPr>
        <w:contextualSpacing/>
        <w:rPr>
          <w:rFonts w:ascii="Arial" w:hAnsi="Arial" w:cs="Arial"/>
        </w:rPr>
      </w:pPr>
      <w:r w:rsidRPr="004546A5">
        <w:rPr>
          <w:rFonts w:ascii="Arial" w:hAnsi="Arial" w:cs="Arial"/>
        </w:rPr>
        <w:t>telling them whether any in</w:t>
      </w:r>
      <w:r>
        <w:rPr>
          <w:rFonts w:ascii="Arial" w:hAnsi="Arial" w:cs="Arial"/>
        </w:rPr>
        <w:t>itial enquiries have been made</w:t>
      </w:r>
    </w:p>
    <w:p w14:paraId="407C5B77" w14:textId="77777777" w:rsidR="00CB3F9A" w:rsidRPr="004546A5" w:rsidRDefault="00CB3F9A" w:rsidP="00DF1544">
      <w:pPr>
        <w:pStyle w:val="NoSpacing"/>
        <w:numPr>
          <w:ilvl w:val="0"/>
          <w:numId w:val="6"/>
        </w:numPr>
        <w:contextualSpacing/>
        <w:rPr>
          <w:rFonts w:ascii="Arial" w:hAnsi="Arial" w:cs="Arial"/>
        </w:rPr>
      </w:pPr>
      <w:r w:rsidRPr="004546A5">
        <w:rPr>
          <w:rFonts w:ascii="Arial" w:hAnsi="Arial" w:cs="Arial"/>
        </w:rPr>
        <w:t>supplying them with information abo</w:t>
      </w:r>
      <w:r>
        <w:rPr>
          <w:rFonts w:ascii="Arial" w:hAnsi="Arial" w:cs="Arial"/>
        </w:rPr>
        <w:t xml:space="preserve">ut staff support mechanisms </w:t>
      </w:r>
      <w:r w:rsidRPr="004546A5">
        <w:rPr>
          <w:rFonts w:ascii="Arial" w:hAnsi="Arial" w:cs="Arial"/>
        </w:rPr>
        <w:t xml:space="preserve">and </w:t>
      </w:r>
    </w:p>
    <w:p w14:paraId="7DCDC1E3" w14:textId="77777777" w:rsidR="00CB3F9A" w:rsidRPr="004546A5" w:rsidRDefault="00CB3F9A" w:rsidP="00DF1544">
      <w:pPr>
        <w:pStyle w:val="NoSpacing"/>
        <w:numPr>
          <w:ilvl w:val="0"/>
          <w:numId w:val="6"/>
        </w:numPr>
        <w:contextualSpacing/>
        <w:rPr>
          <w:rFonts w:ascii="Arial" w:hAnsi="Arial" w:cs="Arial"/>
        </w:rPr>
      </w:pPr>
      <w:proofErr w:type="gramStart"/>
      <w:r w:rsidRPr="004546A5">
        <w:rPr>
          <w:rFonts w:ascii="Arial" w:hAnsi="Arial" w:cs="Arial"/>
        </w:rPr>
        <w:t>telling</w:t>
      </w:r>
      <w:proofErr w:type="gramEnd"/>
      <w:r w:rsidRPr="004546A5">
        <w:rPr>
          <w:rFonts w:ascii="Arial" w:hAnsi="Arial" w:cs="Arial"/>
        </w:rPr>
        <w:t xml:space="preserve"> them whether further investigations will take place and if not, why not. </w:t>
      </w:r>
    </w:p>
    <w:p w14:paraId="5994239D" w14:textId="77777777" w:rsidR="00CB3F9A" w:rsidRPr="004546A5" w:rsidRDefault="00CB3F9A" w:rsidP="00DF1544">
      <w:pPr>
        <w:pStyle w:val="NoSpacing"/>
        <w:contextualSpacing/>
        <w:rPr>
          <w:rFonts w:ascii="Arial" w:hAnsi="Arial" w:cs="Arial"/>
        </w:rPr>
      </w:pPr>
    </w:p>
    <w:p w14:paraId="23272B82" w14:textId="27186299" w:rsidR="00CB3F9A" w:rsidRDefault="00CB3F9A" w:rsidP="00DF1544">
      <w:pPr>
        <w:pStyle w:val="NoSpacing"/>
        <w:contextualSpacing/>
        <w:rPr>
          <w:rFonts w:ascii="Arial" w:hAnsi="Arial" w:cs="Arial"/>
        </w:rPr>
      </w:pPr>
      <w:r w:rsidRPr="004546A5">
        <w:rPr>
          <w:rFonts w:ascii="Arial" w:hAnsi="Arial" w:cs="Arial"/>
        </w:rPr>
        <w:t xml:space="preserve">The amount of contact between the </w:t>
      </w:r>
      <w:r>
        <w:rPr>
          <w:rFonts w:ascii="Arial" w:hAnsi="Arial" w:cs="Arial"/>
        </w:rPr>
        <w:t>person</w:t>
      </w:r>
      <w:r w:rsidRPr="004546A5">
        <w:rPr>
          <w:rFonts w:ascii="Arial" w:hAnsi="Arial" w:cs="Arial"/>
        </w:rPr>
        <w:t xml:space="preserve"> considering the</w:t>
      </w:r>
      <w:r>
        <w:rPr>
          <w:rFonts w:ascii="Arial" w:hAnsi="Arial" w:cs="Arial"/>
        </w:rPr>
        <w:t xml:space="preserve"> issues and the complainant</w:t>
      </w:r>
      <w:r w:rsidRPr="004546A5">
        <w:rPr>
          <w:rFonts w:ascii="Arial" w:hAnsi="Arial" w:cs="Arial"/>
        </w:rPr>
        <w:t xml:space="preserve"> will depend on the nature of the matters raised, the potential difficulties involved</w:t>
      </w:r>
      <w:r w:rsidR="009E660A">
        <w:rPr>
          <w:rFonts w:ascii="Arial" w:hAnsi="Arial" w:cs="Arial"/>
        </w:rPr>
        <w:t>,</w:t>
      </w:r>
      <w:r w:rsidRPr="004546A5">
        <w:rPr>
          <w:rFonts w:ascii="Arial" w:hAnsi="Arial" w:cs="Arial"/>
        </w:rPr>
        <w:t xml:space="preserve"> and the clarity of the information provided. If necessary, </w:t>
      </w:r>
      <w:r w:rsidR="00497D60">
        <w:rPr>
          <w:rFonts w:ascii="Arial" w:hAnsi="Arial" w:cs="Arial"/>
        </w:rPr>
        <w:t>Freeport East</w:t>
      </w:r>
      <w:r w:rsidRPr="004546A5">
        <w:rPr>
          <w:rFonts w:ascii="Arial" w:hAnsi="Arial" w:cs="Arial"/>
        </w:rPr>
        <w:t xml:space="preserve"> </w:t>
      </w:r>
      <w:r w:rsidR="00E62398">
        <w:rPr>
          <w:rFonts w:ascii="Arial" w:hAnsi="Arial" w:cs="Arial"/>
        </w:rPr>
        <w:t xml:space="preserve">Ltd </w:t>
      </w:r>
      <w:r w:rsidRPr="004546A5">
        <w:rPr>
          <w:rFonts w:ascii="Arial" w:hAnsi="Arial" w:cs="Arial"/>
        </w:rPr>
        <w:t xml:space="preserve">will seek further information from the </w:t>
      </w:r>
      <w:r>
        <w:rPr>
          <w:rFonts w:ascii="Arial" w:hAnsi="Arial" w:cs="Arial"/>
        </w:rPr>
        <w:t>complainant</w:t>
      </w:r>
      <w:r w:rsidRPr="004546A5">
        <w:rPr>
          <w:rFonts w:ascii="Arial" w:hAnsi="Arial" w:cs="Arial"/>
        </w:rPr>
        <w:t xml:space="preserve">. </w:t>
      </w:r>
    </w:p>
    <w:p w14:paraId="30BCDC2A" w14:textId="77777777" w:rsidR="00CB3F9A" w:rsidRDefault="00CB3F9A" w:rsidP="00DF1544">
      <w:pPr>
        <w:contextualSpacing/>
      </w:pPr>
    </w:p>
    <w:p w14:paraId="58570B1A" w14:textId="792B2578" w:rsidR="00CB3F9A" w:rsidRPr="00CB3F9A" w:rsidRDefault="00CB3F9A" w:rsidP="00DF1544">
      <w:pPr>
        <w:contextualSpacing/>
        <w:rPr>
          <w:sz w:val="22"/>
        </w:rPr>
      </w:pPr>
      <w:r w:rsidRPr="00CB3F9A">
        <w:rPr>
          <w:sz w:val="22"/>
        </w:rPr>
        <w:t xml:space="preserve">When the matter is resolved, all those involved in the issue should be informed of the outcome. In any case, the matter will be dealt with promptly and confidentially. Immediate steps should be taken to remedy the situation and a final solution should be reached within 28 days.    </w:t>
      </w:r>
    </w:p>
    <w:p w14:paraId="1E51C81A" w14:textId="77777777" w:rsidR="00CB3F9A" w:rsidRPr="007249CC" w:rsidRDefault="00CB3F9A" w:rsidP="00DF1544">
      <w:pPr>
        <w:contextualSpacing/>
        <w:rPr>
          <w:sz w:val="22"/>
          <w:szCs w:val="22"/>
        </w:rPr>
      </w:pPr>
    </w:p>
    <w:p w14:paraId="42765740" w14:textId="77777777" w:rsidR="004F01AE" w:rsidRPr="007249CC" w:rsidRDefault="004F01AE" w:rsidP="00DF1544">
      <w:pPr>
        <w:contextualSpacing/>
        <w:textAlignment w:val="baseline"/>
        <w:rPr>
          <w:sz w:val="22"/>
          <w:szCs w:val="22"/>
        </w:rPr>
      </w:pPr>
      <w:r w:rsidRPr="007249CC">
        <w:rPr>
          <w:sz w:val="22"/>
          <w:szCs w:val="22"/>
        </w:rPr>
        <w:t>If no further correspondence is received from the complainant within </w:t>
      </w:r>
      <w:r w:rsidR="00CB3F9A">
        <w:rPr>
          <w:sz w:val="22"/>
          <w:szCs w:val="22"/>
        </w:rPr>
        <w:t>7</w:t>
      </w:r>
      <w:r w:rsidRPr="007249CC">
        <w:rPr>
          <w:sz w:val="22"/>
          <w:szCs w:val="22"/>
        </w:rPr>
        <w:t xml:space="preserve"> calendar days of the response being issued, or if the complainant responds confirming acceptance of the initial outcome, the complaint will be closed as resolved.</w:t>
      </w:r>
    </w:p>
    <w:p w14:paraId="50FE08DE" w14:textId="77777777" w:rsidR="00023B9F" w:rsidRPr="007249CC" w:rsidRDefault="00023B9F" w:rsidP="00DF1544">
      <w:pPr>
        <w:contextualSpacing/>
        <w:rPr>
          <w:sz w:val="22"/>
          <w:szCs w:val="22"/>
        </w:rPr>
      </w:pPr>
    </w:p>
    <w:p w14:paraId="6E8E3CA2" w14:textId="5C98D7E0" w:rsidR="00033177" w:rsidRDefault="004F01AE" w:rsidP="00DF1544">
      <w:pPr>
        <w:contextualSpacing/>
        <w:rPr>
          <w:b/>
          <w:sz w:val="22"/>
          <w:szCs w:val="22"/>
        </w:rPr>
      </w:pPr>
      <w:r w:rsidRPr="007249CC">
        <w:rPr>
          <w:b/>
          <w:sz w:val="22"/>
          <w:szCs w:val="22"/>
        </w:rPr>
        <w:t>Appeal (</w:t>
      </w:r>
      <w:r w:rsidR="00023B9F" w:rsidRPr="007249CC">
        <w:rPr>
          <w:b/>
          <w:sz w:val="22"/>
          <w:szCs w:val="22"/>
        </w:rPr>
        <w:t xml:space="preserve">Stage </w:t>
      </w:r>
      <w:r w:rsidR="00437A45">
        <w:rPr>
          <w:b/>
          <w:sz w:val="22"/>
          <w:szCs w:val="22"/>
        </w:rPr>
        <w:t>T</w:t>
      </w:r>
      <w:r w:rsidR="00023B9F" w:rsidRPr="007249CC">
        <w:rPr>
          <w:b/>
          <w:sz w:val="22"/>
          <w:szCs w:val="22"/>
        </w:rPr>
        <w:t>wo</w:t>
      </w:r>
      <w:r w:rsidRPr="007249CC">
        <w:rPr>
          <w:b/>
          <w:sz w:val="22"/>
          <w:szCs w:val="22"/>
        </w:rPr>
        <w:t>)</w:t>
      </w:r>
      <w:r w:rsidR="00023B9F" w:rsidRPr="007249CC">
        <w:rPr>
          <w:b/>
          <w:sz w:val="22"/>
          <w:szCs w:val="22"/>
        </w:rPr>
        <w:t xml:space="preserve"> </w:t>
      </w:r>
    </w:p>
    <w:p w14:paraId="1D3BC16E" w14:textId="239622BC" w:rsidR="00291F4C" w:rsidRPr="00FE3AE2" w:rsidRDefault="00023B9F" w:rsidP="00DF1544">
      <w:pPr>
        <w:contextualSpacing/>
        <w:textAlignment w:val="baseline"/>
      </w:pPr>
      <w:r w:rsidRPr="007249CC">
        <w:rPr>
          <w:sz w:val="22"/>
          <w:szCs w:val="22"/>
        </w:rPr>
        <w:t xml:space="preserve">If you are </w:t>
      </w:r>
      <w:r w:rsidR="004F01AE" w:rsidRPr="007249CC">
        <w:rPr>
          <w:sz w:val="22"/>
          <w:szCs w:val="22"/>
        </w:rPr>
        <w:t>un</w:t>
      </w:r>
      <w:r w:rsidRPr="007249CC">
        <w:rPr>
          <w:sz w:val="22"/>
          <w:szCs w:val="22"/>
        </w:rPr>
        <w:t xml:space="preserve">happy with the </w:t>
      </w:r>
      <w:r w:rsidR="004F01AE" w:rsidRPr="007249CC">
        <w:rPr>
          <w:sz w:val="22"/>
          <w:szCs w:val="22"/>
        </w:rPr>
        <w:t xml:space="preserve">way your complaint was dealt with, or the outcome that was delivered, please contact </w:t>
      </w:r>
      <w:r w:rsidR="00A51EFD">
        <w:rPr>
          <w:sz w:val="22"/>
          <w:szCs w:val="22"/>
        </w:rPr>
        <w:t xml:space="preserve">our </w:t>
      </w:r>
      <w:r w:rsidR="00E62398">
        <w:rPr>
          <w:sz w:val="22"/>
          <w:szCs w:val="22"/>
        </w:rPr>
        <w:t>CEO</w:t>
      </w:r>
      <w:r w:rsidR="00A51EFD">
        <w:rPr>
          <w:sz w:val="22"/>
          <w:szCs w:val="22"/>
        </w:rPr>
        <w:t xml:space="preserve">, Steve Beel at </w:t>
      </w:r>
      <w:hyperlink r:id="rId13" w:history="1">
        <w:r w:rsidR="00A51EFD" w:rsidRPr="008D7036">
          <w:rPr>
            <w:rStyle w:val="Hyperlink"/>
            <w:sz w:val="22"/>
            <w:szCs w:val="22"/>
          </w:rPr>
          <w:t>Steve.Beel@freeporteast.co.uk</w:t>
        </w:r>
      </w:hyperlink>
      <w:r w:rsidR="00E62398" w:rsidRPr="007249CC">
        <w:rPr>
          <w:sz w:val="22"/>
          <w:szCs w:val="22"/>
        </w:rPr>
        <w:t xml:space="preserve"> </w:t>
      </w:r>
      <w:r w:rsidRPr="007249CC">
        <w:rPr>
          <w:sz w:val="22"/>
          <w:szCs w:val="22"/>
        </w:rPr>
        <w:t xml:space="preserve">and/or </w:t>
      </w:r>
      <w:r w:rsidR="00A51EFD">
        <w:rPr>
          <w:sz w:val="22"/>
          <w:szCs w:val="22"/>
        </w:rPr>
        <w:t>our</w:t>
      </w:r>
      <w:r w:rsidR="00E62398" w:rsidRPr="007249CC">
        <w:rPr>
          <w:sz w:val="22"/>
          <w:szCs w:val="22"/>
        </w:rPr>
        <w:t xml:space="preserve"> </w:t>
      </w:r>
      <w:r w:rsidRPr="007249CC">
        <w:rPr>
          <w:sz w:val="22"/>
          <w:szCs w:val="22"/>
        </w:rPr>
        <w:t>Chair</w:t>
      </w:r>
      <w:r w:rsidR="00A51EFD">
        <w:rPr>
          <w:sz w:val="22"/>
          <w:szCs w:val="22"/>
        </w:rPr>
        <w:t xml:space="preserve">, Mark Lemmon on </w:t>
      </w:r>
      <w:r w:rsidR="007523D7" w:rsidRPr="007523D7">
        <w:rPr>
          <w:sz w:val="22"/>
          <w:szCs w:val="22"/>
        </w:rPr>
        <w:t>marklemmon@blueyonder.co.uk</w:t>
      </w:r>
    </w:p>
    <w:p w14:paraId="4EE5AD31" w14:textId="77777777" w:rsidR="00CB5969" w:rsidRPr="007249CC" w:rsidRDefault="00CB5969" w:rsidP="00DF1544">
      <w:pPr>
        <w:contextualSpacing/>
        <w:textAlignment w:val="baseline"/>
        <w:rPr>
          <w:sz w:val="22"/>
          <w:szCs w:val="22"/>
        </w:rPr>
      </w:pPr>
    </w:p>
    <w:p w14:paraId="5C3209BD" w14:textId="1D8832DE" w:rsidR="00033177" w:rsidRDefault="00023B9F" w:rsidP="00DF1544">
      <w:pPr>
        <w:contextualSpacing/>
        <w:textAlignment w:val="baseline"/>
        <w:rPr>
          <w:sz w:val="22"/>
          <w:szCs w:val="22"/>
        </w:rPr>
      </w:pPr>
      <w:r w:rsidRPr="007249CC">
        <w:rPr>
          <w:sz w:val="22"/>
          <w:szCs w:val="22"/>
        </w:rPr>
        <w:t xml:space="preserve">It is best to let the </w:t>
      </w:r>
      <w:r w:rsidR="00CB5969">
        <w:rPr>
          <w:sz w:val="22"/>
          <w:szCs w:val="22"/>
        </w:rPr>
        <w:t>Chief Executive Officer</w:t>
      </w:r>
      <w:r w:rsidR="00CB5969" w:rsidRPr="007249CC">
        <w:rPr>
          <w:sz w:val="22"/>
          <w:szCs w:val="22"/>
        </w:rPr>
        <w:t xml:space="preserve"> </w:t>
      </w:r>
      <w:r w:rsidRPr="007249CC">
        <w:rPr>
          <w:sz w:val="22"/>
          <w:szCs w:val="22"/>
        </w:rPr>
        <w:t xml:space="preserve">and/or Chair know which parts of our response you are </w:t>
      </w:r>
      <w:r w:rsidR="00415C2C" w:rsidRPr="007249CC">
        <w:rPr>
          <w:sz w:val="22"/>
          <w:szCs w:val="22"/>
        </w:rPr>
        <w:t>un</w:t>
      </w:r>
      <w:r w:rsidRPr="007249CC">
        <w:rPr>
          <w:sz w:val="22"/>
          <w:szCs w:val="22"/>
        </w:rPr>
        <w:t xml:space="preserve">happy with. We will investigate your complaint and the </w:t>
      </w:r>
      <w:r w:rsidR="00CB5969">
        <w:rPr>
          <w:sz w:val="22"/>
          <w:szCs w:val="22"/>
        </w:rPr>
        <w:t xml:space="preserve">Chief </w:t>
      </w:r>
      <w:r w:rsidR="00CB5969">
        <w:rPr>
          <w:sz w:val="22"/>
          <w:szCs w:val="22"/>
        </w:rPr>
        <w:lastRenderedPageBreak/>
        <w:t>Executive Officer</w:t>
      </w:r>
      <w:r w:rsidR="009A6A26" w:rsidRPr="007249CC">
        <w:rPr>
          <w:sz w:val="22"/>
          <w:szCs w:val="22"/>
        </w:rPr>
        <w:t xml:space="preserve"> or Chair</w:t>
      </w:r>
      <w:r w:rsidRPr="007249CC">
        <w:rPr>
          <w:sz w:val="22"/>
          <w:szCs w:val="22"/>
        </w:rPr>
        <w:t xml:space="preserve"> will respond to you within </w:t>
      </w:r>
      <w:r w:rsidR="00415C2C" w:rsidRPr="007249CC">
        <w:rPr>
          <w:sz w:val="22"/>
          <w:szCs w:val="22"/>
        </w:rPr>
        <w:t>30</w:t>
      </w:r>
      <w:r w:rsidRPr="007249CC">
        <w:rPr>
          <w:sz w:val="22"/>
          <w:szCs w:val="22"/>
        </w:rPr>
        <w:t xml:space="preserve"> </w:t>
      </w:r>
      <w:r w:rsidR="00415C2C" w:rsidRPr="007249CC">
        <w:rPr>
          <w:sz w:val="22"/>
          <w:szCs w:val="22"/>
        </w:rPr>
        <w:t xml:space="preserve">calendar </w:t>
      </w:r>
      <w:r w:rsidRPr="007249CC">
        <w:rPr>
          <w:sz w:val="22"/>
          <w:szCs w:val="22"/>
        </w:rPr>
        <w:t>days. An investigation may take longer than this</w:t>
      </w:r>
      <w:r w:rsidR="00033177" w:rsidRPr="007249CC">
        <w:rPr>
          <w:sz w:val="22"/>
          <w:szCs w:val="22"/>
        </w:rPr>
        <w:t>,</w:t>
      </w:r>
      <w:r w:rsidRPr="007249CC">
        <w:rPr>
          <w:sz w:val="22"/>
          <w:szCs w:val="22"/>
        </w:rPr>
        <w:t xml:space="preserve"> but if it does we will explain the reasons why and let you know when you can expect a full reply. </w:t>
      </w:r>
    </w:p>
    <w:p w14:paraId="06AC88CE" w14:textId="77777777" w:rsidR="00CB5969" w:rsidRPr="007249CC" w:rsidRDefault="00CB5969" w:rsidP="00DF1544">
      <w:pPr>
        <w:contextualSpacing/>
        <w:textAlignment w:val="baseline"/>
        <w:rPr>
          <w:sz w:val="22"/>
          <w:szCs w:val="22"/>
        </w:rPr>
      </w:pPr>
    </w:p>
    <w:p w14:paraId="3E6CE229" w14:textId="6E9E8935" w:rsidR="00033177" w:rsidRDefault="00033177" w:rsidP="00DF1544">
      <w:pPr>
        <w:contextualSpacing/>
        <w:rPr>
          <w:sz w:val="22"/>
          <w:szCs w:val="22"/>
        </w:rPr>
      </w:pPr>
      <w:r w:rsidRPr="007249CC">
        <w:rPr>
          <w:b/>
          <w:sz w:val="22"/>
          <w:szCs w:val="22"/>
        </w:rPr>
        <w:t>S</w:t>
      </w:r>
      <w:r w:rsidR="00023B9F" w:rsidRPr="007249CC">
        <w:rPr>
          <w:b/>
          <w:sz w:val="22"/>
          <w:szCs w:val="22"/>
        </w:rPr>
        <w:t xml:space="preserve">tage </w:t>
      </w:r>
      <w:r w:rsidR="00437A45">
        <w:rPr>
          <w:b/>
          <w:sz w:val="22"/>
          <w:szCs w:val="22"/>
        </w:rPr>
        <w:t>T</w:t>
      </w:r>
      <w:r w:rsidR="00023B9F" w:rsidRPr="007249CC">
        <w:rPr>
          <w:b/>
          <w:sz w:val="22"/>
          <w:szCs w:val="22"/>
        </w:rPr>
        <w:t>hree</w:t>
      </w:r>
      <w:r w:rsidR="00023B9F" w:rsidRPr="007249CC">
        <w:rPr>
          <w:sz w:val="22"/>
          <w:szCs w:val="22"/>
        </w:rPr>
        <w:t xml:space="preserve"> </w:t>
      </w:r>
    </w:p>
    <w:p w14:paraId="47965068" w14:textId="55CCF791" w:rsidR="00415C2C" w:rsidRPr="007249CC" w:rsidRDefault="00023B9F" w:rsidP="00DF1544">
      <w:pPr>
        <w:contextualSpacing/>
        <w:textAlignment w:val="baseline"/>
        <w:rPr>
          <w:sz w:val="22"/>
          <w:szCs w:val="22"/>
        </w:rPr>
      </w:pPr>
      <w:r w:rsidRPr="007249CC">
        <w:rPr>
          <w:sz w:val="22"/>
          <w:szCs w:val="22"/>
        </w:rPr>
        <w:t xml:space="preserve">If you’re still </w:t>
      </w:r>
      <w:r w:rsidR="00A06FE0" w:rsidRPr="007249CC">
        <w:rPr>
          <w:sz w:val="22"/>
          <w:szCs w:val="22"/>
        </w:rPr>
        <w:t>dissatisfied</w:t>
      </w:r>
      <w:r w:rsidRPr="007249CC">
        <w:rPr>
          <w:sz w:val="22"/>
          <w:szCs w:val="22"/>
        </w:rPr>
        <w:t xml:space="preserve">, </w:t>
      </w:r>
      <w:r w:rsidR="00D61DBC">
        <w:rPr>
          <w:sz w:val="22"/>
          <w:szCs w:val="22"/>
        </w:rPr>
        <w:t xml:space="preserve">or feel you cannot raise the matter with </w:t>
      </w:r>
      <w:r w:rsidR="00497D60">
        <w:rPr>
          <w:sz w:val="22"/>
          <w:szCs w:val="22"/>
        </w:rPr>
        <w:t>Freeport East</w:t>
      </w:r>
      <w:r w:rsidR="00D61DBC">
        <w:rPr>
          <w:sz w:val="22"/>
          <w:szCs w:val="22"/>
        </w:rPr>
        <w:t xml:space="preserve">, </w:t>
      </w:r>
      <w:r w:rsidRPr="007249CC">
        <w:rPr>
          <w:sz w:val="22"/>
          <w:szCs w:val="22"/>
        </w:rPr>
        <w:t xml:space="preserve">you can </w:t>
      </w:r>
      <w:r w:rsidR="00D61DBC">
        <w:rPr>
          <w:sz w:val="22"/>
          <w:szCs w:val="22"/>
        </w:rPr>
        <w:t xml:space="preserve">report it directly to </w:t>
      </w:r>
      <w:r w:rsidR="00291F4C">
        <w:rPr>
          <w:sz w:val="22"/>
          <w:szCs w:val="22"/>
        </w:rPr>
        <w:t xml:space="preserve">our </w:t>
      </w:r>
      <w:r w:rsidR="0027492F">
        <w:rPr>
          <w:sz w:val="22"/>
          <w:szCs w:val="22"/>
        </w:rPr>
        <w:t xml:space="preserve">MHCLG </w:t>
      </w:r>
      <w:r w:rsidR="00291F4C">
        <w:rPr>
          <w:sz w:val="22"/>
          <w:szCs w:val="22"/>
        </w:rPr>
        <w:t xml:space="preserve">Government Lead </w:t>
      </w:r>
      <w:r w:rsidR="001A5A8D">
        <w:rPr>
          <w:sz w:val="22"/>
          <w:szCs w:val="22"/>
        </w:rPr>
        <w:t>at</w:t>
      </w:r>
      <w:r w:rsidR="008C2DEC">
        <w:rPr>
          <w:sz w:val="22"/>
          <w:szCs w:val="22"/>
        </w:rPr>
        <w:t xml:space="preserve"> </w:t>
      </w:r>
      <w:hyperlink r:id="rId14" w:history="1">
        <w:r w:rsidR="00DC528A" w:rsidRPr="00DC528A">
          <w:rPr>
            <w:rStyle w:val="Hyperlink"/>
            <w:sz w:val="22"/>
            <w:szCs w:val="22"/>
          </w:rPr>
          <w:t>lgdu@communities.gov.uk</w:t>
        </w:r>
      </w:hyperlink>
      <w:r w:rsidR="00D61DBC">
        <w:rPr>
          <w:sz w:val="22"/>
          <w:szCs w:val="22"/>
        </w:rPr>
        <w:t xml:space="preserve">. </w:t>
      </w:r>
      <w:r w:rsidRPr="007249CC">
        <w:rPr>
          <w:sz w:val="22"/>
          <w:szCs w:val="22"/>
        </w:rPr>
        <w:t xml:space="preserve">It will help the investigation if you explain why you are not satisfied and what you expect from a further review. </w:t>
      </w:r>
    </w:p>
    <w:p w14:paraId="6C978DDB" w14:textId="77777777" w:rsidR="00CB5969" w:rsidRDefault="00CB5969" w:rsidP="00DF1544">
      <w:pPr>
        <w:contextualSpacing/>
        <w:rPr>
          <w:sz w:val="22"/>
          <w:szCs w:val="22"/>
        </w:rPr>
      </w:pPr>
    </w:p>
    <w:p w14:paraId="0D29EFDD" w14:textId="77777777" w:rsidR="00415C2C" w:rsidRPr="007249CC" w:rsidRDefault="00415C2C" w:rsidP="00DF1544">
      <w:pPr>
        <w:contextualSpacing/>
        <w:rPr>
          <w:sz w:val="22"/>
          <w:szCs w:val="22"/>
        </w:rPr>
      </w:pPr>
      <w:r w:rsidRPr="007249CC">
        <w:rPr>
          <w:sz w:val="22"/>
          <w:szCs w:val="22"/>
        </w:rPr>
        <w:t>At this stage the response and outcome will be final.</w:t>
      </w:r>
    </w:p>
    <w:p w14:paraId="1CE3BAF1" w14:textId="77777777" w:rsidR="009A6A26" w:rsidRPr="007249CC" w:rsidRDefault="009A6A26" w:rsidP="00DF1544">
      <w:pPr>
        <w:contextualSpacing/>
        <w:rPr>
          <w:sz w:val="22"/>
          <w:szCs w:val="22"/>
        </w:rPr>
      </w:pPr>
    </w:p>
    <w:p w14:paraId="6787783B" w14:textId="77777777" w:rsidR="00CB3F9A" w:rsidRDefault="00CB3F9A" w:rsidP="00DF1544">
      <w:pPr>
        <w:contextualSpacing/>
        <w:rPr>
          <w:b/>
          <w:sz w:val="22"/>
          <w:szCs w:val="22"/>
        </w:rPr>
      </w:pPr>
      <w:r>
        <w:rPr>
          <w:b/>
          <w:sz w:val="22"/>
          <w:szCs w:val="22"/>
        </w:rPr>
        <w:t>Anonymous Allegations</w:t>
      </w:r>
    </w:p>
    <w:p w14:paraId="004D876F" w14:textId="3C1DAE65" w:rsidR="00CB3F9A" w:rsidRDefault="00497D60" w:rsidP="00DF1544">
      <w:pPr>
        <w:pStyle w:val="NoSpacing"/>
        <w:contextualSpacing/>
        <w:rPr>
          <w:rFonts w:ascii="Arial" w:hAnsi="Arial" w:cs="Arial"/>
        </w:rPr>
      </w:pPr>
      <w:r>
        <w:rPr>
          <w:rFonts w:ascii="Arial" w:hAnsi="Arial" w:cs="Arial"/>
        </w:rPr>
        <w:t>Freeport East</w:t>
      </w:r>
      <w:r w:rsidR="003A7EF0">
        <w:rPr>
          <w:rFonts w:ascii="Arial" w:hAnsi="Arial" w:cs="Arial"/>
        </w:rPr>
        <w:t xml:space="preserve"> takes all complaints and concerns raised by members of the public and third parties seriously. We will investigate anonymous allegations. However, we remind complainants that when people put their names </w:t>
      </w:r>
      <w:proofErr w:type="gramStart"/>
      <w:r w:rsidR="003A7EF0">
        <w:rPr>
          <w:rFonts w:ascii="Arial" w:hAnsi="Arial" w:cs="Arial"/>
        </w:rPr>
        <w:t>to</w:t>
      </w:r>
      <w:proofErr w:type="gramEnd"/>
      <w:r w:rsidR="003A7EF0">
        <w:rPr>
          <w:rFonts w:ascii="Arial" w:hAnsi="Arial" w:cs="Arial"/>
        </w:rPr>
        <w:t xml:space="preserve"> an allegation the ability to investigate and therefore reach firm conclusions is strengthened. </w:t>
      </w:r>
      <w:r w:rsidR="00CB3F9A" w:rsidRPr="009C7EA0">
        <w:rPr>
          <w:rFonts w:ascii="Arial" w:hAnsi="Arial" w:cs="Arial"/>
        </w:rPr>
        <w:t xml:space="preserve">Concerns expressed anonymously </w:t>
      </w:r>
      <w:r w:rsidR="003A7EF0">
        <w:rPr>
          <w:rFonts w:ascii="Arial" w:hAnsi="Arial" w:cs="Arial"/>
        </w:rPr>
        <w:t xml:space="preserve">will be considered at the discretion of </w:t>
      </w:r>
      <w:r>
        <w:rPr>
          <w:rFonts w:ascii="Arial" w:hAnsi="Arial" w:cs="Arial"/>
        </w:rPr>
        <w:t>Freeport East</w:t>
      </w:r>
      <w:r w:rsidR="00D93E8F">
        <w:rPr>
          <w:rFonts w:ascii="Arial" w:hAnsi="Arial" w:cs="Arial"/>
        </w:rPr>
        <w:t xml:space="preserve"> Ltd</w:t>
      </w:r>
      <w:r w:rsidR="003A7EF0">
        <w:rPr>
          <w:rFonts w:ascii="Arial" w:hAnsi="Arial" w:cs="Arial"/>
        </w:rPr>
        <w:t xml:space="preserve">. </w:t>
      </w:r>
      <w:r w:rsidR="00CB3F9A" w:rsidRPr="009C7EA0">
        <w:rPr>
          <w:rFonts w:ascii="Arial" w:hAnsi="Arial" w:cs="Arial"/>
        </w:rPr>
        <w:t>In exercising this discretion</w:t>
      </w:r>
      <w:r w:rsidR="003A7EF0">
        <w:rPr>
          <w:rFonts w:ascii="Arial" w:hAnsi="Arial" w:cs="Arial"/>
        </w:rPr>
        <w:t>,</w:t>
      </w:r>
      <w:r w:rsidR="00CB3F9A" w:rsidRPr="009C7EA0">
        <w:rPr>
          <w:rFonts w:ascii="Arial" w:hAnsi="Arial" w:cs="Arial"/>
        </w:rPr>
        <w:t xml:space="preserve"> the factors to be </w:t>
      </w:r>
      <w:r w:rsidR="003A7EF0" w:rsidRPr="009C7EA0">
        <w:rPr>
          <w:rFonts w:ascii="Arial" w:hAnsi="Arial" w:cs="Arial"/>
        </w:rPr>
        <w:t>considered</w:t>
      </w:r>
      <w:r w:rsidR="00CB3F9A" w:rsidRPr="009C7EA0">
        <w:rPr>
          <w:rFonts w:ascii="Arial" w:hAnsi="Arial" w:cs="Arial"/>
        </w:rPr>
        <w:t xml:space="preserve"> would include:</w:t>
      </w:r>
    </w:p>
    <w:p w14:paraId="563DE9F6" w14:textId="77777777" w:rsidR="009E660A" w:rsidRDefault="009E660A" w:rsidP="00DF1544">
      <w:pPr>
        <w:pStyle w:val="NoSpacing"/>
        <w:contextualSpacing/>
        <w:rPr>
          <w:rFonts w:ascii="Arial" w:hAnsi="Arial" w:cs="Arial"/>
        </w:rPr>
      </w:pPr>
    </w:p>
    <w:p w14:paraId="7EE20DD6" w14:textId="77777777" w:rsidR="00CB3F9A" w:rsidRPr="009C7EA0" w:rsidRDefault="00CB3F9A" w:rsidP="00DF1544">
      <w:pPr>
        <w:pStyle w:val="NoSpacing"/>
        <w:numPr>
          <w:ilvl w:val="0"/>
          <w:numId w:val="7"/>
        </w:numPr>
        <w:contextualSpacing/>
        <w:rPr>
          <w:rFonts w:ascii="Arial" w:hAnsi="Arial" w:cs="Arial"/>
        </w:rPr>
      </w:pPr>
      <w:r w:rsidRPr="009C7EA0">
        <w:rPr>
          <w:rFonts w:ascii="Arial" w:hAnsi="Arial" w:cs="Arial"/>
        </w:rPr>
        <w:t>the seriousness of the issue raised</w:t>
      </w:r>
    </w:p>
    <w:p w14:paraId="4139CB65" w14:textId="77777777" w:rsidR="00CB3F9A" w:rsidRPr="009C7EA0" w:rsidRDefault="00CB3F9A" w:rsidP="00DF1544">
      <w:pPr>
        <w:pStyle w:val="NoSpacing"/>
        <w:numPr>
          <w:ilvl w:val="0"/>
          <w:numId w:val="7"/>
        </w:numPr>
        <w:contextualSpacing/>
        <w:rPr>
          <w:rFonts w:ascii="Arial" w:hAnsi="Arial" w:cs="Arial"/>
        </w:rPr>
      </w:pPr>
      <w:r w:rsidRPr="009C7EA0">
        <w:rPr>
          <w:rFonts w:ascii="Arial" w:hAnsi="Arial" w:cs="Arial"/>
        </w:rPr>
        <w:t>the credibility of the concern, and</w:t>
      </w:r>
    </w:p>
    <w:p w14:paraId="613CB6E2" w14:textId="3E877A32" w:rsidR="00CB3F9A" w:rsidRDefault="00CB3F9A" w:rsidP="00DF1544">
      <w:pPr>
        <w:pStyle w:val="NoSpacing"/>
        <w:numPr>
          <w:ilvl w:val="0"/>
          <w:numId w:val="7"/>
        </w:numPr>
        <w:contextualSpacing/>
        <w:rPr>
          <w:rFonts w:ascii="Arial" w:hAnsi="Arial" w:cs="Arial"/>
        </w:rPr>
      </w:pPr>
      <w:r w:rsidRPr="009C7EA0">
        <w:rPr>
          <w:rFonts w:ascii="Arial" w:hAnsi="Arial" w:cs="Arial"/>
        </w:rPr>
        <w:t>the likelihood of confirming the allegation from other sources</w:t>
      </w:r>
      <w:r w:rsidR="003A7EF0">
        <w:rPr>
          <w:rFonts w:ascii="Arial" w:hAnsi="Arial" w:cs="Arial"/>
        </w:rPr>
        <w:t>.</w:t>
      </w:r>
    </w:p>
    <w:p w14:paraId="6E679FA9" w14:textId="49CDC34D" w:rsidR="003A7EF0" w:rsidRDefault="003A7EF0" w:rsidP="00DF1544">
      <w:pPr>
        <w:pStyle w:val="NoSpacing"/>
        <w:contextualSpacing/>
        <w:rPr>
          <w:rFonts w:ascii="Arial" w:hAnsi="Arial" w:cs="Arial"/>
        </w:rPr>
      </w:pPr>
    </w:p>
    <w:p w14:paraId="75CA4D8A" w14:textId="648289D0" w:rsidR="003A7EF0" w:rsidRDefault="00D93E8F" w:rsidP="00DF1544">
      <w:pPr>
        <w:pStyle w:val="NoSpacing"/>
        <w:contextualSpacing/>
        <w:rPr>
          <w:rFonts w:ascii="Arial" w:hAnsi="Arial" w:cs="Arial"/>
        </w:rPr>
      </w:pPr>
      <w:r>
        <w:rPr>
          <w:rFonts w:ascii="Arial" w:hAnsi="Arial" w:cs="Arial"/>
        </w:rPr>
        <w:t>MHCLG</w:t>
      </w:r>
      <w:r w:rsidR="003A7EF0">
        <w:rPr>
          <w:rFonts w:ascii="Arial" w:hAnsi="Arial" w:cs="Arial"/>
        </w:rPr>
        <w:t xml:space="preserve"> may request information arising from this process if they have concerns regarding a </w:t>
      </w:r>
      <w:r w:rsidR="00DF6494">
        <w:rPr>
          <w:rFonts w:ascii="Arial" w:hAnsi="Arial" w:cs="Arial"/>
        </w:rPr>
        <w:t xml:space="preserve">freeport </w:t>
      </w:r>
      <w:r w:rsidR="003A7EF0">
        <w:rPr>
          <w:rFonts w:ascii="Arial" w:hAnsi="Arial" w:cs="Arial"/>
        </w:rPr>
        <w:t>or have been approached with similar complaints. The expectation is that this information will be provided</w:t>
      </w:r>
      <w:r w:rsidR="00D225BC">
        <w:rPr>
          <w:rFonts w:ascii="Arial" w:hAnsi="Arial" w:cs="Arial"/>
        </w:rPr>
        <w:t xml:space="preserve"> on an anonymous basis. However, it may be necessary to provide personal details to progress a complaint.</w:t>
      </w:r>
    </w:p>
    <w:p w14:paraId="6BFD0F1E" w14:textId="34139A97" w:rsidR="00D225BC" w:rsidRDefault="00D225BC" w:rsidP="00DF1544">
      <w:pPr>
        <w:pStyle w:val="NoSpacing"/>
        <w:contextualSpacing/>
        <w:rPr>
          <w:rFonts w:ascii="Arial" w:hAnsi="Arial" w:cs="Arial"/>
        </w:rPr>
      </w:pPr>
    </w:p>
    <w:p w14:paraId="6F1E6640" w14:textId="09CB2DED" w:rsidR="00D225BC" w:rsidRDefault="00D225BC" w:rsidP="00DF1544">
      <w:pPr>
        <w:pStyle w:val="NoSpacing"/>
        <w:contextualSpacing/>
        <w:rPr>
          <w:rFonts w:ascii="Arial" w:hAnsi="Arial" w:cs="Arial"/>
        </w:rPr>
      </w:pPr>
      <w:r>
        <w:rPr>
          <w:rFonts w:ascii="Arial" w:hAnsi="Arial" w:cs="Arial"/>
        </w:rPr>
        <w:t xml:space="preserve">Where details are gathered, </w:t>
      </w:r>
      <w:r w:rsidR="00497D60">
        <w:rPr>
          <w:rFonts w:ascii="Arial" w:hAnsi="Arial" w:cs="Arial"/>
        </w:rPr>
        <w:t>Freeport East</w:t>
      </w:r>
      <w:r>
        <w:rPr>
          <w:rFonts w:ascii="Arial" w:hAnsi="Arial" w:cs="Arial"/>
        </w:rPr>
        <w:t xml:space="preserve"> </w:t>
      </w:r>
      <w:r w:rsidR="00D93E8F">
        <w:rPr>
          <w:rFonts w:ascii="Arial" w:hAnsi="Arial" w:cs="Arial"/>
        </w:rPr>
        <w:t xml:space="preserve">Ltd </w:t>
      </w:r>
      <w:r>
        <w:rPr>
          <w:rFonts w:ascii="Arial" w:hAnsi="Arial" w:cs="Arial"/>
        </w:rPr>
        <w:t xml:space="preserve">will put in place appropriate data protection arrangements in line with the Data Protection Act </w:t>
      </w:r>
      <w:r w:rsidR="009E660A">
        <w:rPr>
          <w:rFonts w:ascii="Arial" w:hAnsi="Arial" w:cs="Arial"/>
        </w:rPr>
        <w:t>2018</w:t>
      </w:r>
      <w:r>
        <w:rPr>
          <w:rFonts w:ascii="Arial" w:hAnsi="Arial" w:cs="Arial"/>
        </w:rPr>
        <w:t>.</w:t>
      </w:r>
    </w:p>
    <w:p w14:paraId="5A15723A" w14:textId="464E8E46" w:rsidR="00D225BC" w:rsidRDefault="00D225BC" w:rsidP="00DF1544">
      <w:pPr>
        <w:pStyle w:val="NoSpacing"/>
        <w:contextualSpacing/>
        <w:rPr>
          <w:rFonts w:ascii="Arial" w:hAnsi="Arial" w:cs="Arial"/>
        </w:rPr>
      </w:pPr>
    </w:p>
    <w:p w14:paraId="62618D6F" w14:textId="0E1BB3A8" w:rsidR="009A6A26" w:rsidRDefault="00BB01E1" w:rsidP="00DF1544">
      <w:pPr>
        <w:contextualSpacing/>
        <w:rPr>
          <w:b/>
          <w:sz w:val="22"/>
          <w:szCs w:val="22"/>
        </w:rPr>
      </w:pPr>
      <w:r w:rsidRPr="007249CC">
        <w:rPr>
          <w:b/>
          <w:sz w:val="22"/>
          <w:szCs w:val="22"/>
        </w:rPr>
        <w:t xml:space="preserve">Are </w:t>
      </w:r>
      <w:r w:rsidR="00437A45">
        <w:rPr>
          <w:b/>
          <w:sz w:val="22"/>
          <w:szCs w:val="22"/>
        </w:rPr>
        <w:t>T</w:t>
      </w:r>
      <w:r w:rsidRPr="007249CC">
        <w:rPr>
          <w:b/>
          <w:sz w:val="22"/>
          <w:szCs w:val="22"/>
        </w:rPr>
        <w:t xml:space="preserve">here any </w:t>
      </w:r>
      <w:r w:rsidR="00437A45">
        <w:rPr>
          <w:b/>
          <w:sz w:val="22"/>
          <w:szCs w:val="22"/>
        </w:rPr>
        <w:t>O</w:t>
      </w:r>
      <w:r w:rsidRPr="007249CC">
        <w:rPr>
          <w:b/>
          <w:sz w:val="22"/>
          <w:szCs w:val="22"/>
        </w:rPr>
        <w:t xml:space="preserve">ccasions when we </w:t>
      </w:r>
      <w:r w:rsidR="00437A45">
        <w:rPr>
          <w:b/>
          <w:sz w:val="22"/>
          <w:szCs w:val="22"/>
        </w:rPr>
        <w:t>C</w:t>
      </w:r>
      <w:r w:rsidRPr="007249CC">
        <w:rPr>
          <w:b/>
          <w:sz w:val="22"/>
          <w:szCs w:val="22"/>
        </w:rPr>
        <w:t xml:space="preserve">an’t </w:t>
      </w:r>
      <w:r w:rsidR="00437A45">
        <w:rPr>
          <w:b/>
          <w:sz w:val="22"/>
          <w:szCs w:val="22"/>
        </w:rPr>
        <w:t>H</w:t>
      </w:r>
      <w:r w:rsidRPr="007249CC">
        <w:rPr>
          <w:b/>
          <w:sz w:val="22"/>
          <w:szCs w:val="22"/>
        </w:rPr>
        <w:t xml:space="preserve">elp </w:t>
      </w:r>
      <w:r w:rsidR="00CB5969">
        <w:rPr>
          <w:b/>
          <w:sz w:val="22"/>
          <w:szCs w:val="22"/>
        </w:rPr>
        <w:t xml:space="preserve">/ </w:t>
      </w:r>
      <w:r w:rsidR="00437A45">
        <w:rPr>
          <w:b/>
          <w:sz w:val="22"/>
          <w:szCs w:val="22"/>
        </w:rPr>
        <w:t>I</w:t>
      </w:r>
      <w:r w:rsidRPr="007249CC">
        <w:rPr>
          <w:b/>
          <w:sz w:val="22"/>
          <w:szCs w:val="22"/>
        </w:rPr>
        <w:t xml:space="preserve">nvestigate </w:t>
      </w:r>
      <w:r w:rsidR="00437A45">
        <w:rPr>
          <w:b/>
          <w:sz w:val="22"/>
          <w:szCs w:val="22"/>
        </w:rPr>
        <w:t>Y</w:t>
      </w:r>
      <w:r w:rsidRPr="007249CC">
        <w:rPr>
          <w:b/>
          <w:sz w:val="22"/>
          <w:szCs w:val="22"/>
        </w:rPr>
        <w:t xml:space="preserve">our </w:t>
      </w:r>
      <w:r w:rsidR="00437A45">
        <w:rPr>
          <w:b/>
          <w:sz w:val="22"/>
          <w:szCs w:val="22"/>
        </w:rPr>
        <w:t>C</w:t>
      </w:r>
      <w:r w:rsidRPr="007249CC">
        <w:rPr>
          <w:b/>
          <w:sz w:val="22"/>
          <w:szCs w:val="22"/>
        </w:rPr>
        <w:t>omplaint?</w:t>
      </w:r>
    </w:p>
    <w:p w14:paraId="4C6BD7B9" w14:textId="5CEBA351" w:rsidR="009A6A26" w:rsidRDefault="00BB01E1" w:rsidP="00DF1544">
      <w:pPr>
        <w:contextualSpacing/>
        <w:textAlignment w:val="baseline"/>
        <w:rPr>
          <w:sz w:val="22"/>
          <w:szCs w:val="22"/>
        </w:rPr>
      </w:pPr>
      <w:r w:rsidRPr="007249CC">
        <w:rPr>
          <w:sz w:val="22"/>
          <w:szCs w:val="22"/>
        </w:rPr>
        <w:t>Unfortunately</w:t>
      </w:r>
      <w:r w:rsidR="00D225BC">
        <w:rPr>
          <w:sz w:val="22"/>
          <w:szCs w:val="22"/>
        </w:rPr>
        <w:t>,</w:t>
      </w:r>
      <w:r w:rsidR="00023B9F" w:rsidRPr="007249CC">
        <w:rPr>
          <w:sz w:val="22"/>
          <w:szCs w:val="22"/>
        </w:rPr>
        <w:t xml:space="preserve"> </w:t>
      </w:r>
      <w:r w:rsidR="002D243E" w:rsidRPr="007249CC">
        <w:rPr>
          <w:sz w:val="22"/>
          <w:szCs w:val="22"/>
        </w:rPr>
        <w:t xml:space="preserve">we </w:t>
      </w:r>
      <w:r w:rsidR="00023B9F" w:rsidRPr="007249CC">
        <w:rPr>
          <w:sz w:val="22"/>
          <w:szCs w:val="22"/>
        </w:rPr>
        <w:t xml:space="preserve">cannot investigate your complaint if it is something you knew about more than 12 months before contacting us for the first time. However, we may make an exception in some circumstances. </w:t>
      </w:r>
    </w:p>
    <w:p w14:paraId="4705B443" w14:textId="77777777" w:rsidR="00CA7BCD" w:rsidRPr="007249CC" w:rsidRDefault="00CA7BCD" w:rsidP="00DF1544">
      <w:pPr>
        <w:contextualSpacing/>
        <w:textAlignment w:val="baseline"/>
        <w:rPr>
          <w:sz w:val="22"/>
          <w:szCs w:val="22"/>
        </w:rPr>
      </w:pPr>
    </w:p>
    <w:p w14:paraId="050D9F28" w14:textId="1071C75A" w:rsidR="009A6A26" w:rsidRPr="007249CC" w:rsidRDefault="00023B9F" w:rsidP="00DF1544">
      <w:pPr>
        <w:contextualSpacing/>
        <w:textAlignment w:val="baseline"/>
        <w:rPr>
          <w:sz w:val="22"/>
          <w:szCs w:val="22"/>
        </w:rPr>
      </w:pPr>
      <w:r w:rsidRPr="007249CC">
        <w:rPr>
          <w:sz w:val="22"/>
          <w:szCs w:val="22"/>
        </w:rPr>
        <w:t xml:space="preserve">The above process covers the general complaints procedure for </w:t>
      </w:r>
      <w:r w:rsidR="00497D60">
        <w:rPr>
          <w:sz w:val="22"/>
          <w:szCs w:val="22"/>
        </w:rPr>
        <w:t>Freeport East</w:t>
      </w:r>
      <w:r w:rsidR="00D93E8F">
        <w:rPr>
          <w:sz w:val="22"/>
          <w:szCs w:val="22"/>
        </w:rPr>
        <w:t xml:space="preserve"> Ltd</w:t>
      </w:r>
      <w:r w:rsidRPr="007249CC">
        <w:rPr>
          <w:sz w:val="22"/>
          <w:szCs w:val="22"/>
        </w:rPr>
        <w:t xml:space="preserve">. Complaints in relation to specific funding programmes which you may be involved in will, generally, follow the same process as outlined above. However, there may be some differences to this procedure, including the relevant evaluation panel reviewing your complaint and in these cases, if there are differences to the above procedure, the appropriate process for complaints will be notified in the relevant guidance document for the funding stream to which you are applying. </w:t>
      </w:r>
    </w:p>
    <w:p w14:paraId="769F7DB2" w14:textId="77777777" w:rsidR="009A6A26" w:rsidRPr="007249CC" w:rsidRDefault="009A6A26" w:rsidP="00DF1544">
      <w:pPr>
        <w:contextualSpacing/>
        <w:rPr>
          <w:sz w:val="22"/>
          <w:szCs w:val="22"/>
        </w:rPr>
      </w:pPr>
    </w:p>
    <w:p w14:paraId="5FA61065" w14:textId="4EF5EBB2" w:rsidR="009A6A26" w:rsidRDefault="00023B9F" w:rsidP="00DF1544">
      <w:pPr>
        <w:contextualSpacing/>
        <w:textAlignment w:val="baseline"/>
      </w:pPr>
      <w:r w:rsidRPr="007249CC">
        <w:rPr>
          <w:sz w:val="22"/>
          <w:szCs w:val="22"/>
        </w:rPr>
        <w:t xml:space="preserve">Complaints or enquiries in relation to </w:t>
      </w:r>
      <w:r w:rsidR="00497D60">
        <w:rPr>
          <w:sz w:val="22"/>
          <w:szCs w:val="22"/>
        </w:rPr>
        <w:t>Freeport East</w:t>
      </w:r>
      <w:r w:rsidR="00DF6494">
        <w:rPr>
          <w:sz w:val="22"/>
          <w:szCs w:val="22"/>
        </w:rPr>
        <w:t>’</w:t>
      </w:r>
      <w:r w:rsidR="009A6A26" w:rsidRPr="007249CC">
        <w:rPr>
          <w:sz w:val="22"/>
          <w:szCs w:val="22"/>
        </w:rPr>
        <w:t>s Accountable B</w:t>
      </w:r>
      <w:r w:rsidRPr="007249CC">
        <w:rPr>
          <w:sz w:val="22"/>
          <w:szCs w:val="22"/>
        </w:rPr>
        <w:t>ody (</w:t>
      </w:r>
      <w:r w:rsidR="00DF6494">
        <w:rPr>
          <w:sz w:val="22"/>
          <w:szCs w:val="22"/>
        </w:rPr>
        <w:t xml:space="preserve">East </w:t>
      </w:r>
      <w:r w:rsidR="009A6A26" w:rsidRPr="007249CC">
        <w:rPr>
          <w:sz w:val="22"/>
          <w:szCs w:val="22"/>
        </w:rPr>
        <w:t>Suffolk</w:t>
      </w:r>
      <w:r w:rsidRPr="007249CC">
        <w:rPr>
          <w:sz w:val="22"/>
          <w:szCs w:val="22"/>
        </w:rPr>
        <w:t xml:space="preserve"> Council) will need to follow standard </w:t>
      </w:r>
      <w:r w:rsidR="00DF6494">
        <w:rPr>
          <w:sz w:val="22"/>
          <w:szCs w:val="22"/>
        </w:rPr>
        <w:t xml:space="preserve">Local Authority </w:t>
      </w:r>
      <w:r w:rsidRPr="007249CC">
        <w:rPr>
          <w:sz w:val="22"/>
          <w:szCs w:val="22"/>
        </w:rPr>
        <w:t>procedures. This will include enquiries such as Freedom of Information Requests. Further detail</w:t>
      </w:r>
      <w:r w:rsidR="00A06FE0" w:rsidRPr="007249CC">
        <w:rPr>
          <w:sz w:val="22"/>
          <w:szCs w:val="22"/>
        </w:rPr>
        <w:t>s</w:t>
      </w:r>
      <w:r w:rsidRPr="007249CC">
        <w:rPr>
          <w:sz w:val="22"/>
          <w:szCs w:val="22"/>
        </w:rPr>
        <w:t xml:space="preserve"> on </w:t>
      </w:r>
      <w:r w:rsidR="00DF6494">
        <w:rPr>
          <w:sz w:val="22"/>
          <w:szCs w:val="22"/>
        </w:rPr>
        <w:t>East Suffolk Council’s</w:t>
      </w:r>
      <w:r w:rsidRPr="007249CC">
        <w:rPr>
          <w:sz w:val="22"/>
          <w:szCs w:val="22"/>
        </w:rPr>
        <w:t xml:space="preserve"> policies can be found at: </w:t>
      </w:r>
      <w:hyperlink r:id="rId15" w:history="1">
        <w:r w:rsidR="00DF6494" w:rsidRPr="00A94D15">
          <w:rPr>
            <w:rStyle w:val="Hyperlink"/>
            <w:sz w:val="22"/>
            <w:szCs w:val="22"/>
          </w:rPr>
          <w:t>www.eastsuffolk.gov.uk</w:t>
        </w:r>
      </w:hyperlink>
      <w:r w:rsidR="00DF6494" w:rsidRPr="00A94D15">
        <w:rPr>
          <w:sz w:val="22"/>
          <w:szCs w:val="22"/>
        </w:rPr>
        <w:t>.</w:t>
      </w:r>
    </w:p>
    <w:p w14:paraId="334ED2E3" w14:textId="77777777" w:rsidR="00421B15" w:rsidRDefault="00421B15" w:rsidP="00DF1544">
      <w:pPr>
        <w:contextualSpacing/>
        <w:textAlignment w:val="baseline"/>
        <w:rPr>
          <w:sz w:val="22"/>
          <w:szCs w:val="22"/>
        </w:rPr>
      </w:pPr>
    </w:p>
    <w:p w14:paraId="41F42BE7" w14:textId="30B1E299" w:rsidR="00AB0851" w:rsidRDefault="00497D60" w:rsidP="00DF1544">
      <w:pPr>
        <w:contextualSpacing/>
        <w:textAlignment w:val="baseline"/>
        <w:rPr>
          <w:sz w:val="22"/>
          <w:szCs w:val="22"/>
        </w:rPr>
      </w:pPr>
      <w:r>
        <w:rPr>
          <w:sz w:val="22"/>
          <w:szCs w:val="22"/>
        </w:rPr>
        <w:t>Freeport East</w:t>
      </w:r>
      <w:r w:rsidR="009A6A26" w:rsidRPr="007249CC">
        <w:rPr>
          <w:sz w:val="22"/>
          <w:szCs w:val="22"/>
        </w:rPr>
        <w:t>’s</w:t>
      </w:r>
      <w:r w:rsidR="00023B9F" w:rsidRPr="007249CC">
        <w:rPr>
          <w:sz w:val="22"/>
          <w:szCs w:val="22"/>
        </w:rPr>
        <w:t xml:space="preserve"> Board of Directors, Members and </w:t>
      </w:r>
      <w:r w:rsidR="00EC05CC">
        <w:rPr>
          <w:sz w:val="22"/>
          <w:szCs w:val="22"/>
        </w:rPr>
        <w:t>g</w:t>
      </w:r>
      <w:r w:rsidR="00023B9F" w:rsidRPr="007249CC">
        <w:rPr>
          <w:sz w:val="22"/>
          <w:szCs w:val="22"/>
        </w:rPr>
        <w:t xml:space="preserve">overnance framework adhere to the Articles of Association of </w:t>
      </w:r>
      <w:r w:rsidR="00DF6494">
        <w:rPr>
          <w:sz w:val="22"/>
          <w:szCs w:val="22"/>
        </w:rPr>
        <w:t>Freeport East</w:t>
      </w:r>
      <w:r w:rsidR="00023B9F" w:rsidRPr="007249CC">
        <w:rPr>
          <w:sz w:val="22"/>
          <w:szCs w:val="22"/>
        </w:rPr>
        <w:t>.</w:t>
      </w:r>
      <w:r w:rsidR="00453624">
        <w:rPr>
          <w:sz w:val="22"/>
          <w:szCs w:val="22"/>
        </w:rPr>
        <w:t xml:space="preserve"> </w:t>
      </w:r>
    </w:p>
    <w:p w14:paraId="4F450DEA" w14:textId="77777777" w:rsidR="00453624" w:rsidRDefault="00453624" w:rsidP="00DF1544">
      <w:pPr>
        <w:contextualSpacing/>
        <w:textAlignment w:val="baseline"/>
        <w:rPr>
          <w:sz w:val="22"/>
          <w:szCs w:val="22"/>
        </w:rPr>
      </w:pPr>
    </w:p>
    <w:p w14:paraId="2733BCE0" w14:textId="107C91A8" w:rsidR="00C03149" w:rsidRPr="007249CC" w:rsidRDefault="00023B9F" w:rsidP="00DF1544">
      <w:pPr>
        <w:contextualSpacing/>
        <w:textAlignment w:val="baseline"/>
        <w:rPr>
          <w:sz w:val="22"/>
          <w:szCs w:val="22"/>
        </w:rPr>
      </w:pPr>
      <w:r w:rsidRPr="007249CC">
        <w:rPr>
          <w:sz w:val="22"/>
          <w:szCs w:val="22"/>
        </w:rPr>
        <w:lastRenderedPageBreak/>
        <w:t xml:space="preserve">Any enquiry or complaint in relation to the conduct of Directors, Members or associated </w:t>
      </w:r>
      <w:r w:rsidR="00EC05CC">
        <w:rPr>
          <w:sz w:val="22"/>
          <w:szCs w:val="22"/>
        </w:rPr>
        <w:t>g</w:t>
      </w:r>
      <w:r w:rsidRPr="007249CC">
        <w:rPr>
          <w:sz w:val="22"/>
          <w:szCs w:val="22"/>
        </w:rPr>
        <w:t xml:space="preserve">overnance processes should be directed to: </w:t>
      </w:r>
      <w:r w:rsidR="00EC05CC">
        <w:rPr>
          <w:sz w:val="22"/>
          <w:szCs w:val="22"/>
        </w:rPr>
        <w:t xml:space="preserve">Steve Beel, CEO Freeport East on </w:t>
      </w:r>
      <w:hyperlink r:id="rId16" w:history="1">
        <w:r w:rsidR="006A5426">
          <w:rPr>
            <w:rStyle w:val="Hyperlink"/>
            <w:sz w:val="22"/>
            <w:szCs w:val="22"/>
          </w:rPr>
          <w:t>steve.beel@freeporteast.co.uk</w:t>
        </w:r>
      </w:hyperlink>
      <w:r w:rsidR="00453624">
        <w:rPr>
          <w:sz w:val="22"/>
          <w:szCs w:val="22"/>
        </w:rPr>
        <w:t>.</w:t>
      </w:r>
    </w:p>
    <w:p w14:paraId="06E1A250" w14:textId="77777777" w:rsidR="00033177" w:rsidRPr="007249CC" w:rsidRDefault="00033177" w:rsidP="00DF1544">
      <w:pPr>
        <w:contextualSpacing/>
        <w:textAlignment w:val="baseline"/>
        <w:rPr>
          <w:sz w:val="22"/>
          <w:szCs w:val="22"/>
        </w:rPr>
      </w:pPr>
    </w:p>
    <w:p w14:paraId="64A3A796" w14:textId="77777777" w:rsidR="00421B15" w:rsidRPr="00421B15" w:rsidRDefault="00023B9F" w:rsidP="00DF1544">
      <w:pPr>
        <w:contextualSpacing/>
        <w:textAlignment w:val="baseline"/>
        <w:rPr>
          <w:b/>
          <w:bCs/>
          <w:sz w:val="22"/>
          <w:szCs w:val="22"/>
        </w:rPr>
      </w:pPr>
      <w:r w:rsidRPr="00421B15">
        <w:rPr>
          <w:b/>
          <w:bCs/>
          <w:sz w:val="22"/>
          <w:szCs w:val="22"/>
        </w:rPr>
        <w:t xml:space="preserve">Who can help me make a complaint? </w:t>
      </w:r>
    </w:p>
    <w:p w14:paraId="191C8EBD" w14:textId="521EF963" w:rsidR="00023B9F" w:rsidRPr="007249CC" w:rsidRDefault="00023B9F" w:rsidP="00DF1544">
      <w:pPr>
        <w:contextualSpacing/>
        <w:textAlignment w:val="baseline"/>
        <w:rPr>
          <w:sz w:val="22"/>
          <w:szCs w:val="22"/>
        </w:rPr>
      </w:pPr>
      <w:r w:rsidRPr="007249CC">
        <w:rPr>
          <w:sz w:val="22"/>
          <w:szCs w:val="22"/>
        </w:rPr>
        <w:t xml:space="preserve">If you would like help making a complaint, you can contact your local councillor or MP. You can also get help from a specialist advice agency or organisation which represents people, such as a </w:t>
      </w:r>
      <w:hyperlink r:id="rId17" w:history="1">
        <w:r w:rsidR="00033177" w:rsidRPr="00243DE2">
          <w:rPr>
            <w:rStyle w:val="Hyperlink"/>
            <w:color w:val="EE0000"/>
            <w:sz w:val="22"/>
            <w:szCs w:val="22"/>
          </w:rPr>
          <w:t>Citizens Advice B</w:t>
        </w:r>
        <w:r w:rsidRPr="00243DE2">
          <w:rPr>
            <w:rStyle w:val="Hyperlink"/>
            <w:color w:val="EE0000"/>
            <w:sz w:val="22"/>
            <w:szCs w:val="22"/>
          </w:rPr>
          <w:t>ureau (CAB)</w:t>
        </w:r>
      </w:hyperlink>
      <w:r w:rsidRPr="00243DE2">
        <w:rPr>
          <w:rStyle w:val="Hyperlink"/>
          <w:color w:val="EE0000"/>
        </w:rPr>
        <w:t>.</w:t>
      </w:r>
    </w:p>
    <w:sectPr w:rsidR="00023B9F" w:rsidRPr="007249CC" w:rsidSect="000E1F72">
      <w:footerReference w:type="default" r:id="rId18"/>
      <w:pgSz w:w="11906" w:h="16838"/>
      <w:pgMar w:top="1440" w:right="1797"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337A" w14:textId="77777777" w:rsidR="00744123" w:rsidRDefault="00744123" w:rsidP="00BB3F71">
      <w:r>
        <w:separator/>
      </w:r>
    </w:p>
  </w:endnote>
  <w:endnote w:type="continuationSeparator" w:id="0">
    <w:p w14:paraId="0C2CFC37" w14:textId="77777777" w:rsidR="00744123" w:rsidRDefault="00744123" w:rsidP="00BB3F71">
      <w:r>
        <w:continuationSeparator/>
      </w:r>
    </w:p>
  </w:endnote>
  <w:endnote w:type="continuationNotice" w:id="1">
    <w:p w14:paraId="59E5E042" w14:textId="77777777" w:rsidR="00744123" w:rsidRDefault="00744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56205841"/>
      <w:docPartObj>
        <w:docPartGallery w:val="Page Numbers (Bottom of Page)"/>
        <w:docPartUnique/>
      </w:docPartObj>
    </w:sdtPr>
    <w:sdtEndPr>
      <w:rPr>
        <w:noProof/>
      </w:rPr>
    </w:sdtEndPr>
    <w:sdtContent>
      <w:p w14:paraId="437E20D5" w14:textId="77777777" w:rsidR="000E1F72" w:rsidRPr="000E1F72" w:rsidRDefault="000E1F72" w:rsidP="0000478E">
        <w:pPr>
          <w:pStyle w:val="Footer"/>
          <w:jc w:val="center"/>
          <w:rPr>
            <w:noProof/>
            <w:sz w:val="20"/>
            <w:szCs w:val="20"/>
          </w:rPr>
        </w:pPr>
        <w:r w:rsidRPr="000E1F72">
          <w:rPr>
            <w:sz w:val="20"/>
            <w:szCs w:val="20"/>
          </w:rPr>
          <w:t xml:space="preserve">Complaints Policy </w:t>
        </w:r>
        <w:r w:rsidR="003E24A9" w:rsidRPr="000E1F72">
          <w:rPr>
            <w:sz w:val="20"/>
            <w:szCs w:val="20"/>
          </w:rPr>
          <w:tab/>
        </w:r>
        <w:r w:rsidR="003E24A9" w:rsidRPr="000E1F72">
          <w:rPr>
            <w:sz w:val="20"/>
            <w:szCs w:val="20"/>
          </w:rPr>
          <w:tab/>
        </w:r>
        <w:r w:rsidR="00D61DBC" w:rsidRPr="000E1F72">
          <w:rPr>
            <w:sz w:val="20"/>
            <w:szCs w:val="20"/>
          </w:rPr>
          <w:fldChar w:fldCharType="begin"/>
        </w:r>
        <w:r w:rsidR="00D61DBC" w:rsidRPr="000E1F72">
          <w:rPr>
            <w:sz w:val="20"/>
            <w:szCs w:val="20"/>
          </w:rPr>
          <w:instrText xml:space="preserve"> PAGE   \* MERGEFORMAT </w:instrText>
        </w:r>
        <w:r w:rsidR="00D61DBC" w:rsidRPr="000E1F72">
          <w:rPr>
            <w:sz w:val="20"/>
            <w:szCs w:val="20"/>
          </w:rPr>
          <w:fldChar w:fldCharType="separate"/>
        </w:r>
        <w:r w:rsidR="00C179BC" w:rsidRPr="000E1F72">
          <w:rPr>
            <w:noProof/>
            <w:sz w:val="20"/>
            <w:szCs w:val="20"/>
          </w:rPr>
          <w:t>4</w:t>
        </w:r>
        <w:r w:rsidR="00D61DBC" w:rsidRPr="000E1F72">
          <w:rPr>
            <w:noProof/>
            <w:sz w:val="20"/>
            <w:szCs w:val="20"/>
          </w:rPr>
          <w:fldChar w:fldCharType="end"/>
        </w:r>
      </w:p>
      <w:p w14:paraId="4A6ED839" w14:textId="132D7E67" w:rsidR="00D61DBC" w:rsidRPr="003E24A9" w:rsidRDefault="000E1F72" w:rsidP="000E1F72">
        <w:pPr>
          <w:pStyle w:val="Footer"/>
          <w:rPr>
            <w:sz w:val="20"/>
            <w:szCs w:val="20"/>
          </w:rPr>
        </w:pPr>
        <w:r>
          <w:rPr>
            <w:noProof/>
            <w:sz w:val="20"/>
            <w:szCs w:val="20"/>
          </w:rPr>
          <w:t xml:space="preserve">Last updated: </w:t>
        </w:r>
        <w:r w:rsidR="005965D9">
          <w:rPr>
            <w:noProof/>
            <w:sz w:val="20"/>
            <w:szCs w:val="20"/>
          </w:rPr>
          <w:t xml:space="preserve">Mar </w:t>
        </w:r>
        <w:r w:rsidR="00EC05CC">
          <w:rPr>
            <w:noProof/>
            <w:sz w:val="20"/>
            <w:szCs w:val="20"/>
          </w:rPr>
          <w:t>202</w:t>
        </w:r>
        <w:r w:rsidR="00272895">
          <w:rPr>
            <w:noProof/>
            <w:sz w:val="20"/>
            <w:szCs w:val="20"/>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2685" w14:textId="77777777" w:rsidR="00744123" w:rsidRDefault="00744123" w:rsidP="00BB3F71">
      <w:r>
        <w:separator/>
      </w:r>
    </w:p>
  </w:footnote>
  <w:footnote w:type="continuationSeparator" w:id="0">
    <w:p w14:paraId="67A7EBA1" w14:textId="77777777" w:rsidR="00744123" w:rsidRDefault="00744123" w:rsidP="00BB3F71">
      <w:r>
        <w:continuationSeparator/>
      </w:r>
    </w:p>
  </w:footnote>
  <w:footnote w:type="continuationNotice" w:id="1">
    <w:p w14:paraId="2ACE9A12" w14:textId="77777777" w:rsidR="00744123" w:rsidRDefault="007441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2FF0"/>
    <w:multiLevelType w:val="hybridMultilevel"/>
    <w:tmpl w:val="A106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A5A52"/>
    <w:multiLevelType w:val="hybridMultilevel"/>
    <w:tmpl w:val="9FC48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D93C51"/>
    <w:multiLevelType w:val="hybridMultilevel"/>
    <w:tmpl w:val="85B0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F176CB"/>
    <w:multiLevelType w:val="hybridMultilevel"/>
    <w:tmpl w:val="12EC5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CE67D0"/>
    <w:multiLevelType w:val="hybridMultilevel"/>
    <w:tmpl w:val="E1668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691CD7"/>
    <w:multiLevelType w:val="hybridMultilevel"/>
    <w:tmpl w:val="2E92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6204E4"/>
    <w:multiLevelType w:val="hybridMultilevel"/>
    <w:tmpl w:val="B71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246856">
    <w:abstractNumId w:val="3"/>
  </w:num>
  <w:num w:numId="2" w16cid:durableId="1046569431">
    <w:abstractNumId w:val="5"/>
  </w:num>
  <w:num w:numId="3" w16cid:durableId="1389381694">
    <w:abstractNumId w:val="4"/>
  </w:num>
  <w:num w:numId="4" w16cid:durableId="916934773">
    <w:abstractNumId w:val="2"/>
  </w:num>
  <w:num w:numId="5" w16cid:durableId="515194364">
    <w:abstractNumId w:val="6"/>
  </w:num>
  <w:num w:numId="6" w16cid:durableId="815224419">
    <w:abstractNumId w:val="0"/>
  </w:num>
  <w:num w:numId="7" w16cid:durableId="193174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48"/>
    <w:rsid w:val="0000478E"/>
    <w:rsid w:val="00022AD2"/>
    <w:rsid w:val="00023B9F"/>
    <w:rsid w:val="00033177"/>
    <w:rsid w:val="00040CEE"/>
    <w:rsid w:val="000C607B"/>
    <w:rsid w:val="000C7B80"/>
    <w:rsid w:val="000E1F72"/>
    <w:rsid w:val="00103B1B"/>
    <w:rsid w:val="00106F48"/>
    <w:rsid w:val="00162785"/>
    <w:rsid w:val="00177855"/>
    <w:rsid w:val="00181D34"/>
    <w:rsid w:val="00186090"/>
    <w:rsid w:val="001A034F"/>
    <w:rsid w:val="001A5A8D"/>
    <w:rsid w:val="001B1E63"/>
    <w:rsid w:val="001B793A"/>
    <w:rsid w:val="001D3B47"/>
    <w:rsid w:val="001D7D6E"/>
    <w:rsid w:val="001E5518"/>
    <w:rsid w:val="002016EF"/>
    <w:rsid w:val="00204480"/>
    <w:rsid w:val="00217398"/>
    <w:rsid w:val="002408E6"/>
    <w:rsid w:val="00243DE2"/>
    <w:rsid w:val="00272895"/>
    <w:rsid w:val="0027492F"/>
    <w:rsid w:val="002855D1"/>
    <w:rsid w:val="00291F4C"/>
    <w:rsid w:val="002B7619"/>
    <w:rsid w:val="002D14F4"/>
    <w:rsid w:val="002D243E"/>
    <w:rsid w:val="002D25F1"/>
    <w:rsid w:val="0035448E"/>
    <w:rsid w:val="0036428E"/>
    <w:rsid w:val="0037034A"/>
    <w:rsid w:val="003A7EF0"/>
    <w:rsid w:val="003D0ECB"/>
    <w:rsid w:val="003E24A9"/>
    <w:rsid w:val="003F30D1"/>
    <w:rsid w:val="00415C2C"/>
    <w:rsid w:val="00421B15"/>
    <w:rsid w:val="00437A45"/>
    <w:rsid w:val="00453624"/>
    <w:rsid w:val="004649A2"/>
    <w:rsid w:val="00467A05"/>
    <w:rsid w:val="00497D60"/>
    <w:rsid w:val="004D3EC0"/>
    <w:rsid w:val="004D51F5"/>
    <w:rsid w:val="004F01AE"/>
    <w:rsid w:val="005305D4"/>
    <w:rsid w:val="005965D9"/>
    <w:rsid w:val="005F72F0"/>
    <w:rsid w:val="00611AB5"/>
    <w:rsid w:val="00642CB2"/>
    <w:rsid w:val="00662FC5"/>
    <w:rsid w:val="006800AA"/>
    <w:rsid w:val="006A0244"/>
    <w:rsid w:val="006A5426"/>
    <w:rsid w:val="006A697B"/>
    <w:rsid w:val="006F51D6"/>
    <w:rsid w:val="007249CC"/>
    <w:rsid w:val="00744123"/>
    <w:rsid w:val="007523D7"/>
    <w:rsid w:val="007A7128"/>
    <w:rsid w:val="007E43C4"/>
    <w:rsid w:val="007F0174"/>
    <w:rsid w:val="00873245"/>
    <w:rsid w:val="00894618"/>
    <w:rsid w:val="008C2DEC"/>
    <w:rsid w:val="009A6A26"/>
    <w:rsid w:val="009B086E"/>
    <w:rsid w:val="009D3104"/>
    <w:rsid w:val="009E1D7C"/>
    <w:rsid w:val="009E660A"/>
    <w:rsid w:val="00A06FE0"/>
    <w:rsid w:val="00A51EFD"/>
    <w:rsid w:val="00A94D15"/>
    <w:rsid w:val="00AB0851"/>
    <w:rsid w:val="00AE1148"/>
    <w:rsid w:val="00AE6850"/>
    <w:rsid w:val="00B07224"/>
    <w:rsid w:val="00B139A4"/>
    <w:rsid w:val="00B9059E"/>
    <w:rsid w:val="00BA2366"/>
    <w:rsid w:val="00BB01E1"/>
    <w:rsid w:val="00BB3F71"/>
    <w:rsid w:val="00C03149"/>
    <w:rsid w:val="00C0323B"/>
    <w:rsid w:val="00C179BC"/>
    <w:rsid w:val="00C23430"/>
    <w:rsid w:val="00C45110"/>
    <w:rsid w:val="00CA7BCD"/>
    <w:rsid w:val="00CB3F9A"/>
    <w:rsid w:val="00CB5969"/>
    <w:rsid w:val="00D225BC"/>
    <w:rsid w:val="00D5115D"/>
    <w:rsid w:val="00D61DBC"/>
    <w:rsid w:val="00D93E8F"/>
    <w:rsid w:val="00DC528A"/>
    <w:rsid w:val="00DF1544"/>
    <w:rsid w:val="00DF6494"/>
    <w:rsid w:val="00E24FF8"/>
    <w:rsid w:val="00E52879"/>
    <w:rsid w:val="00E53D9F"/>
    <w:rsid w:val="00E62398"/>
    <w:rsid w:val="00E7321D"/>
    <w:rsid w:val="00EC05CC"/>
    <w:rsid w:val="00EE7B56"/>
    <w:rsid w:val="00EF0A4E"/>
    <w:rsid w:val="00F23179"/>
    <w:rsid w:val="00F42A0D"/>
    <w:rsid w:val="00F43507"/>
    <w:rsid w:val="00FE3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67CF0"/>
  <w15:docId w15:val="{60258A2C-7EF9-4B1D-8938-DD478BAF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148"/>
    <w:pPr>
      <w:suppressAutoHyphens/>
      <w:spacing w:after="0" w:line="240" w:lineRule="auto"/>
    </w:pPr>
    <w:rPr>
      <w:rFonts w:ascii="Arial" w:eastAsia="Times New Roman" w:hAnsi="Arial"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B9F"/>
    <w:pPr>
      <w:ind w:left="720"/>
      <w:contextualSpacing/>
    </w:pPr>
  </w:style>
  <w:style w:type="character" w:styleId="Hyperlink">
    <w:name w:val="Hyperlink"/>
    <w:basedOn w:val="DefaultParagraphFont"/>
    <w:uiPriority w:val="99"/>
    <w:unhideWhenUsed/>
    <w:rsid w:val="00023B9F"/>
    <w:rPr>
      <w:color w:val="0000FF" w:themeColor="hyperlink"/>
      <w:u w:val="single"/>
    </w:rPr>
  </w:style>
  <w:style w:type="paragraph" w:styleId="Header">
    <w:name w:val="header"/>
    <w:basedOn w:val="Normal"/>
    <w:link w:val="HeaderChar"/>
    <w:uiPriority w:val="99"/>
    <w:unhideWhenUsed/>
    <w:rsid w:val="00BB3F71"/>
    <w:pPr>
      <w:tabs>
        <w:tab w:val="center" w:pos="4513"/>
        <w:tab w:val="right" w:pos="9026"/>
      </w:tabs>
    </w:pPr>
  </w:style>
  <w:style w:type="character" w:customStyle="1" w:styleId="HeaderChar">
    <w:name w:val="Header Char"/>
    <w:basedOn w:val="DefaultParagraphFont"/>
    <w:link w:val="Header"/>
    <w:uiPriority w:val="99"/>
    <w:rsid w:val="00BB3F71"/>
    <w:rPr>
      <w:rFonts w:ascii="Arial" w:eastAsia="Times New Roman" w:hAnsi="Arial" w:cs="Times New Roman"/>
      <w:sz w:val="24"/>
      <w:szCs w:val="24"/>
      <w:lang w:eastAsia="ar-SA"/>
    </w:rPr>
  </w:style>
  <w:style w:type="paragraph" w:styleId="Footer">
    <w:name w:val="footer"/>
    <w:basedOn w:val="Normal"/>
    <w:link w:val="FooterChar"/>
    <w:uiPriority w:val="99"/>
    <w:unhideWhenUsed/>
    <w:rsid w:val="00BB3F71"/>
    <w:pPr>
      <w:tabs>
        <w:tab w:val="center" w:pos="4513"/>
        <w:tab w:val="right" w:pos="9026"/>
      </w:tabs>
    </w:pPr>
  </w:style>
  <w:style w:type="character" w:customStyle="1" w:styleId="FooterChar">
    <w:name w:val="Footer Char"/>
    <w:basedOn w:val="DefaultParagraphFont"/>
    <w:link w:val="Footer"/>
    <w:uiPriority w:val="99"/>
    <w:rsid w:val="00BB3F71"/>
    <w:rPr>
      <w:rFonts w:ascii="Arial" w:eastAsia="Times New Roman" w:hAnsi="Arial" w:cs="Times New Roman"/>
      <w:sz w:val="24"/>
      <w:szCs w:val="24"/>
      <w:lang w:eastAsia="ar-SA"/>
    </w:rPr>
  </w:style>
  <w:style w:type="character" w:styleId="UnresolvedMention">
    <w:name w:val="Unresolved Mention"/>
    <w:basedOn w:val="DefaultParagraphFont"/>
    <w:uiPriority w:val="99"/>
    <w:semiHidden/>
    <w:unhideWhenUsed/>
    <w:rsid w:val="00CB5969"/>
    <w:rPr>
      <w:color w:val="808080"/>
      <w:shd w:val="clear" w:color="auto" w:fill="E6E6E6"/>
    </w:rPr>
  </w:style>
  <w:style w:type="paragraph" w:styleId="NoSpacing">
    <w:name w:val="No Spacing"/>
    <w:link w:val="NoSpacingChar"/>
    <w:uiPriority w:val="1"/>
    <w:qFormat/>
    <w:rsid w:val="001A034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1A034F"/>
    <w:rPr>
      <w:rFonts w:ascii="Calibri" w:eastAsia="Times New Roman" w:hAnsi="Calibri" w:cs="Times New Roman"/>
      <w:lang w:val="en-US"/>
    </w:rPr>
  </w:style>
  <w:style w:type="character" w:styleId="FollowedHyperlink">
    <w:name w:val="FollowedHyperlink"/>
    <w:basedOn w:val="DefaultParagraphFont"/>
    <w:uiPriority w:val="99"/>
    <w:semiHidden/>
    <w:unhideWhenUsed/>
    <w:rsid w:val="00D61DBC"/>
    <w:rPr>
      <w:color w:val="800080" w:themeColor="followedHyperlink"/>
      <w:u w:val="single"/>
    </w:rPr>
  </w:style>
  <w:style w:type="paragraph" w:styleId="BalloonText">
    <w:name w:val="Balloon Text"/>
    <w:basedOn w:val="Normal"/>
    <w:link w:val="BalloonTextChar"/>
    <w:uiPriority w:val="99"/>
    <w:semiHidden/>
    <w:unhideWhenUsed/>
    <w:rsid w:val="00DF1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544"/>
    <w:rPr>
      <w:rFonts w:ascii="Segoe UI" w:eastAsia="Times New Roman" w:hAnsi="Segoe UI" w:cs="Segoe UI"/>
      <w:sz w:val="18"/>
      <w:szCs w:val="18"/>
      <w:lang w:eastAsia="ar-SA"/>
    </w:rPr>
  </w:style>
  <w:style w:type="paragraph" w:styleId="Revision">
    <w:name w:val="Revision"/>
    <w:hidden/>
    <w:uiPriority w:val="99"/>
    <w:semiHidden/>
    <w:rsid w:val="005965D9"/>
    <w:pPr>
      <w:spacing w:after="0" w:line="240" w:lineRule="auto"/>
    </w:pPr>
    <w:rPr>
      <w:rFonts w:ascii="Arial" w:eastAsia="Times New Roman" w:hAnsi="Arial"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97450">
      <w:bodyDiv w:val="1"/>
      <w:marLeft w:val="0"/>
      <w:marRight w:val="0"/>
      <w:marTop w:val="0"/>
      <w:marBottom w:val="0"/>
      <w:divBdr>
        <w:top w:val="none" w:sz="0" w:space="0" w:color="auto"/>
        <w:left w:val="none" w:sz="0" w:space="0" w:color="auto"/>
        <w:bottom w:val="none" w:sz="0" w:space="0" w:color="auto"/>
        <w:right w:val="none" w:sz="0" w:space="0" w:color="auto"/>
      </w:divBdr>
    </w:div>
    <w:div w:id="1704331912">
      <w:bodyDiv w:val="1"/>
      <w:marLeft w:val="0"/>
      <w:marRight w:val="0"/>
      <w:marTop w:val="0"/>
      <w:marBottom w:val="0"/>
      <w:divBdr>
        <w:top w:val="none" w:sz="0" w:space="0" w:color="auto"/>
        <w:left w:val="none" w:sz="0" w:space="0" w:color="auto"/>
        <w:bottom w:val="none" w:sz="0" w:space="0" w:color="auto"/>
        <w:right w:val="none" w:sz="0" w:space="0" w:color="auto"/>
      </w:divBdr>
    </w:div>
    <w:div w:id="183252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ve.Beel@freeporteast.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citizensadvice.org.uk/about-us/contact-us/nearby/" TargetMode="External"/><Relationship Id="rId2" Type="http://schemas.openxmlformats.org/officeDocument/2006/relationships/customXml" Target="../customXml/item2.xml"/><Relationship Id="rId16" Type="http://schemas.openxmlformats.org/officeDocument/2006/relationships/hyperlink" Target="mailto:steve.beel@freeporteast.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astsuffolk.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gdu@communiti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c8e4bb-7deb-4ed1-bcc5-a5139baa854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F1C285BA412D469275F6EDE31BB205" ma:contentTypeVersion="16" ma:contentTypeDescription="Create a new document." ma:contentTypeScope="" ma:versionID="bfbd478d5c5f0dd7c77ea576ab4be7e6">
  <xsd:schema xmlns:xsd="http://www.w3.org/2001/XMLSchema" xmlns:xs="http://www.w3.org/2001/XMLSchema" xmlns:p="http://schemas.microsoft.com/office/2006/metadata/properties" xmlns:ns2="1dc8e4bb-7deb-4ed1-bcc5-a5139baa8542" xmlns:ns3="e3de4e97-94d8-429e-9ec3-a13590e0a6da" targetNamespace="http://schemas.microsoft.com/office/2006/metadata/properties" ma:root="true" ma:fieldsID="7c113718d3cd884da0e3f9851ff88d88" ns2:_="" ns3:_="">
    <xsd:import namespace="1dc8e4bb-7deb-4ed1-bcc5-a5139baa8542"/>
    <xsd:import namespace="e3de4e97-94d8-429e-9ec3-a13590e0a6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8e4bb-7deb-4ed1-bcc5-a5139baa8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1a0712-21bd-4706-88d4-89be03dcb2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de4e97-94d8-429e-9ec3-a13590e0a6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1E53B-ABD4-4DEE-AB07-683DD67D4206}">
  <ds:schemaRefs>
    <ds:schemaRef ds:uri="http://schemas.microsoft.com/office/2006/metadata/properties"/>
    <ds:schemaRef ds:uri="http://schemas.microsoft.com/office/infopath/2007/PartnerControls"/>
    <ds:schemaRef ds:uri="1dc8e4bb-7deb-4ed1-bcc5-a5139baa8542"/>
  </ds:schemaRefs>
</ds:datastoreItem>
</file>

<file path=customXml/itemProps2.xml><?xml version="1.0" encoding="utf-8"?>
<ds:datastoreItem xmlns:ds="http://schemas.openxmlformats.org/officeDocument/2006/customXml" ds:itemID="{30A69AEF-18BD-4873-833B-297EC7BF9292}">
  <ds:schemaRefs>
    <ds:schemaRef ds:uri="http://schemas.openxmlformats.org/officeDocument/2006/bibliography"/>
  </ds:schemaRefs>
</ds:datastoreItem>
</file>

<file path=customXml/itemProps3.xml><?xml version="1.0" encoding="utf-8"?>
<ds:datastoreItem xmlns:ds="http://schemas.openxmlformats.org/officeDocument/2006/customXml" ds:itemID="{674FC4D5-A8AE-4878-82A7-988153246F5B}">
  <ds:schemaRefs>
    <ds:schemaRef ds:uri="http://schemas.microsoft.com/sharepoint/v3/contenttype/forms"/>
  </ds:schemaRefs>
</ds:datastoreItem>
</file>

<file path=customXml/itemProps4.xml><?xml version="1.0" encoding="utf-8"?>
<ds:datastoreItem xmlns:ds="http://schemas.openxmlformats.org/officeDocument/2006/customXml" ds:itemID="{8672239E-7A06-4AE0-813E-ACBE4FB70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8e4bb-7deb-4ed1-bcc5-a5139baa8542"/>
    <ds:schemaRef ds:uri="e3de4e97-94d8-429e-9ec3-a13590e0a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Finbow</dc:creator>
  <cp:lastModifiedBy>Marie Finbow</cp:lastModifiedBy>
  <cp:revision>22</cp:revision>
  <cp:lastPrinted>2018-01-11T10:02:00Z</cp:lastPrinted>
  <dcterms:created xsi:type="dcterms:W3CDTF">2026-02-12T11:40:00Z</dcterms:created>
  <dcterms:modified xsi:type="dcterms:W3CDTF">2026-03-03T11:30:00Z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0x010100A1F1C285BA412D469275F6EDE31BB205</vt:lpwstr>
  </property>
  <property fmtid="{D5CDD505-2E9C-101B-9397-08002B2CF9AE}" pid="3" name="MediaServiceImageTags">
    <vt:lpwstr/>
  </property>
</Properties>
</file>